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EA51D3" w:rsidRPr="00E57AEA" w:rsidRDefault="00EA51D3" w:rsidP="00EA51D3">
      <w:pPr>
        <w:pStyle w:val="28"/>
        <w:ind w:firstLine="0"/>
        <w:jc w:val="center"/>
        <w:rPr>
          <w:b/>
          <w:bCs/>
        </w:rPr>
      </w:pPr>
      <w:r w:rsidRPr="00E57AEA">
        <w:rPr>
          <w:b/>
          <w:bCs/>
        </w:rPr>
        <w:t>АКЦИОНЕРНОЕ ОБЩЕСТВО</w:t>
      </w:r>
    </w:p>
    <w:p w:rsidR="00EA51D3" w:rsidRPr="00E57AEA" w:rsidRDefault="00EA51D3" w:rsidP="00EA51D3">
      <w:pPr>
        <w:pStyle w:val="28"/>
        <w:ind w:firstLine="0"/>
        <w:jc w:val="center"/>
        <w:rPr>
          <w:rFonts w:eastAsia="MS Mincho"/>
          <w:b/>
          <w:bCs/>
        </w:rPr>
      </w:pPr>
      <w:r w:rsidRPr="00E57AEA">
        <w:rPr>
          <w:rFonts w:eastAsia="MS Mincho"/>
          <w:b/>
          <w:bCs/>
        </w:rPr>
        <w:t>«ЭКСПРЕСС-ПРИГОРОД»</w:t>
      </w:r>
    </w:p>
    <w:p w:rsidR="00016437" w:rsidRPr="00EA51D3" w:rsidRDefault="00EA51D3" w:rsidP="00EA51D3">
      <w:pPr>
        <w:jc w:val="center"/>
        <w:rPr>
          <w:b/>
          <w:sz w:val="26"/>
          <w:szCs w:val="20"/>
        </w:rPr>
      </w:pPr>
      <w:r>
        <w:rPr>
          <w:rFonts w:eastAsia="MS Mincho"/>
          <w:b/>
          <w:bCs/>
        </w:rPr>
        <w:t>(</w:t>
      </w:r>
      <w:r w:rsidRPr="00E57AEA">
        <w:rPr>
          <w:rFonts w:eastAsia="MS Mincho"/>
          <w:b/>
          <w:bCs/>
        </w:rPr>
        <w:t>АО «Экспресс-</w:t>
      </w:r>
      <w:r>
        <w:rPr>
          <w:rFonts w:eastAsia="MS Mincho"/>
          <w:b/>
          <w:bCs/>
        </w:rPr>
        <w:t>п</w:t>
      </w:r>
      <w:r w:rsidRPr="00E57AEA">
        <w:rPr>
          <w:rFonts w:eastAsia="MS Mincho"/>
          <w:b/>
          <w:bCs/>
        </w:rPr>
        <w:t>ригород»)</w:t>
      </w:r>
    </w:p>
    <w:p w:rsidR="00016437" w:rsidRPr="00EA51D3" w:rsidRDefault="00016437" w:rsidP="00016437">
      <w:pPr>
        <w:tabs>
          <w:tab w:val="left" w:pos="1289"/>
        </w:tabs>
        <w:rPr>
          <w:bCs/>
        </w:rPr>
      </w:pPr>
    </w:p>
    <w:p w:rsidR="00016437" w:rsidRPr="00EA51D3" w:rsidRDefault="00016437" w:rsidP="00016437">
      <w:pPr>
        <w:pStyle w:val="11"/>
        <w:keepNext w:val="0"/>
        <w:rPr>
          <w:b/>
          <w:bCs/>
          <w:szCs w:val="24"/>
        </w:rPr>
      </w:pPr>
    </w:p>
    <w:p w:rsidR="00016437" w:rsidRPr="00EA51D3" w:rsidRDefault="00016437" w:rsidP="00016437"/>
    <w:p w:rsidR="00016437" w:rsidRPr="00EA51D3" w:rsidRDefault="00016437" w:rsidP="00016437"/>
    <w:p w:rsidR="00016437" w:rsidRPr="00EA51D3" w:rsidRDefault="00016437" w:rsidP="00016437"/>
    <w:p w:rsidR="00016437" w:rsidRPr="005A22C3" w:rsidRDefault="00016437" w:rsidP="00016437">
      <w:pPr>
        <w:rPr>
          <w:bCs/>
        </w:rPr>
      </w:pPr>
    </w:p>
    <w:p w:rsidR="00016437" w:rsidRPr="00EA51D3" w:rsidRDefault="00016437" w:rsidP="00016437">
      <w:pPr>
        <w:jc w:val="center"/>
        <w:rPr>
          <w:bCs/>
        </w:rPr>
      </w:pPr>
    </w:p>
    <w:p w:rsidR="00016437" w:rsidRPr="00EA51D3" w:rsidRDefault="00016437" w:rsidP="00016437">
      <w:pPr>
        <w:jc w:val="center"/>
        <w:rPr>
          <w:bCs/>
        </w:rPr>
      </w:pPr>
    </w:p>
    <w:p w:rsidR="00016437" w:rsidRPr="005A22C3" w:rsidRDefault="00016437" w:rsidP="00016437">
      <w:pPr>
        <w:jc w:val="center"/>
        <w:rPr>
          <w:bCs/>
        </w:rPr>
      </w:pPr>
    </w:p>
    <w:p w:rsidR="00CB3ED6" w:rsidRPr="00CB3ED6" w:rsidRDefault="00CB3ED6" w:rsidP="00CB3ED6">
      <w:pPr>
        <w:jc w:val="center"/>
        <w:rPr>
          <w:b/>
          <w:bCs/>
          <w:sz w:val="28"/>
          <w:szCs w:val="28"/>
        </w:rPr>
      </w:pPr>
      <w:r w:rsidRPr="00CB3ED6">
        <w:rPr>
          <w:b/>
          <w:bCs/>
          <w:sz w:val="28"/>
          <w:szCs w:val="28"/>
        </w:rPr>
        <w:t>ИНФОРМАЦИОННОЕ СООБЩЕНИЕ</w:t>
      </w:r>
    </w:p>
    <w:p w:rsidR="00016437" w:rsidRPr="005A22C3" w:rsidRDefault="00016437" w:rsidP="00CB3ED6">
      <w:pPr>
        <w:jc w:val="center"/>
        <w:rPr>
          <w:bCs/>
        </w:rPr>
      </w:pPr>
    </w:p>
    <w:p w:rsidR="00EC6F6E" w:rsidRPr="00F541AD" w:rsidRDefault="00EC6F6E" w:rsidP="00CB3ED6">
      <w:pPr>
        <w:jc w:val="center"/>
        <w:rPr>
          <w:rFonts w:eastAsia="MS Mincho"/>
          <w:b/>
          <w:szCs w:val="28"/>
        </w:rPr>
      </w:pPr>
      <w:r w:rsidRPr="00F541AD">
        <w:rPr>
          <w:rFonts w:eastAsia="MS Mincho"/>
          <w:b/>
          <w:szCs w:val="28"/>
        </w:rPr>
        <w:t>АУКЦИОННАЯ ДОКУМЕНТАЦИЯ</w:t>
      </w:r>
    </w:p>
    <w:p w:rsidR="00EC6F6E" w:rsidRPr="00F541AD" w:rsidRDefault="00EC6F6E" w:rsidP="00CB3ED6">
      <w:pPr>
        <w:jc w:val="center"/>
        <w:rPr>
          <w:rFonts w:eastAsia="MS Mincho"/>
          <w:b/>
          <w:bCs/>
          <w:sz w:val="32"/>
          <w:szCs w:val="32"/>
        </w:rPr>
      </w:pPr>
      <w:r w:rsidRPr="00F541AD">
        <w:rPr>
          <w:rFonts w:eastAsia="MS Mincho"/>
          <w:b/>
          <w:bCs/>
          <w:sz w:val="32"/>
          <w:szCs w:val="32"/>
        </w:rPr>
        <w:t xml:space="preserve">к открытому аукциону № </w:t>
      </w:r>
      <w:r w:rsidR="0085163F">
        <w:rPr>
          <w:rFonts w:eastAsia="MS Mincho"/>
          <w:b/>
          <w:bCs/>
          <w:sz w:val="32"/>
          <w:szCs w:val="32"/>
        </w:rPr>
        <w:t>102</w:t>
      </w:r>
      <w:r w:rsidR="0054237B">
        <w:rPr>
          <w:rFonts w:eastAsia="MS Mincho"/>
          <w:b/>
          <w:bCs/>
          <w:sz w:val="32"/>
          <w:szCs w:val="32"/>
        </w:rPr>
        <w:t>/ОАЭ-АО «Экспресс-пригород»/2022</w:t>
      </w:r>
    </w:p>
    <w:p w:rsidR="00EC6F6E" w:rsidRPr="00F541AD" w:rsidRDefault="00EC6F6E" w:rsidP="00CB3ED6">
      <w:pPr>
        <w:jc w:val="center"/>
        <w:rPr>
          <w:rFonts w:eastAsia="MS Mincho"/>
          <w:szCs w:val="28"/>
        </w:rPr>
      </w:pPr>
      <w:r w:rsidRPr="00F541AD">
        <w:rPr>
          <w:rFonts w:eastAsia="MS Mincho"/>
          <w:b/>
          <w:sz w:val="32"/>
          <w:szCs w:val="32"/>
        </w:rPr>
        <w:t xml:space="preserve">на заключение договора купли-продажи недвижимого имущества, объединенного наименованием </w:t>
      </w:r>
    </w:p>
    <w:p w:rsidR="00016437" w:rsidRPr="009A2A76" w:rsidRDefault="00016437" w:rsidP="00016437">
      <w:pPr>
        <w:jc w:val="center"/>
        <w:rPr>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54237B" w:rsidRDefault="0054237B" w:rsidP="00016437">
      <w:pPr>
        <w:jc w:val="center"/>
        <w:rPr>
          <w:i/>
          <w:sz w:val="26"/>
          <w:szCs w:val="26"/>
        </w:rPr>
      </w:pPr>
    </w:p>
    <w:p w:rsidR="0054237B" w:rsidRDefault="0054237B" w:rsidP="00016437">
      <w:pPr>
        <w:jc w:val="center"/>
        <w:rPr>
          <w:i/>
          <w:sz w:val="26"/>
          <w:szCs w:val="26"/>
        </w:rPr>
      </w:pPr>
    </w:p>
    <w:p w:rsidR="0054237B" w:rsidRDefault="0054237B" w:rsidP="00016437">
      <w:pPr>
        <w:jc w:val="center"/>
        <w:rPr>
          <w:i/>
          <w:sz w:val="26"/>
          <w:szCs w:val="26"/>
        </w:rPr>
      </w:pPr>
    </w:p>
    <w:p w:rsidR="0054237B" w:rsidRDefault="0054237B" w:rsidP="00016437">
      <w:pPr>
        <w:jc w:val="center"/>
        <w:rPr>
          <w:i/>
          <w:sz w:val="26"/>
          <w:szCs w:val="26"/>
        </w:rPr>
      </w:pPr>
    </w:p>
    <w:p w:rsidR="0054237B" w:rsidRDefault="0054237B" w:rsidP="00016437">
      <w:pPr>
        <w:jc w:val="center"/>
        <w:rPr>
          <w:i/>
          <w:sz w:val="26"/>
          <w:szCs w:val="26"/>
        </w:rPr>
      </w:pPr>
    </w:p>
    <w:p w:rsidR="0054237B" w:rsidRDefault="0054237B" w:rsidP="00016437">
      <w:pPr>
        <w:jc w:val="center"/>
        <w:rPr>
          <w:i/>
          <w:sz w:val="26"/>
          <w:szCs w:val="26"/>
        </w:rPr>
      </w:pPr>
    </w:p>
    <w:p w:rsidR="0054237B" w:rsidRDefault="0054237B" w:rsidP="00016437">
      <w:pPr>
        <w:jc w:val="center"/>
        <w:rPr>
          <w:i/>
          <w:sz w:val="26"/>
          <w:szCs w:val="26"/>
        </w:rPr>
      </w:pPr>
    </w:p>
    <w:p w:rsidR="0054237B" w:rsidRDefault="0054237B" w:rsidP="00016437">
      <w:pPr>
        <w:jc w:val="center"/>
        <w:rPr>
          <w:i/>
          <w:sz w:val="26"/>
          <w:szCs w:val="26"/>
        </w:rPr>
      </w:pPr>
    </w:p>
    <w:p w:rsidR="0054237B" w:rsidRDefault="0054237B" w:rsidP="00016437">
      <w:pPr>
        <w:jc w:val="center"/>
        <w:rPr>
          <w:i/>
          <w:sz w:val="26"/>
          <w:szCs w:val="26"/>
        </w:rPr>
      </w:pPr>
    </w:p>
    <w:p w:rsidR="0054237B" w:rsidRDefault="0054237B" w:rsidP="00016437">
      <w:pPr>
        <w:jc w:val="center"/>
        <w:rPr>
          <w:i/>
          <w:sz w:val="26"/>
          <w:szCs w:val="26"/>
        </w:rPr>
      </w:pPr>
    </w:p>
    <w:p w:rsidR="004265DE" w:rsidRDefault="004265DE" w:rsidP="00016437">
      <w:pPr>
        <w:jc w:val="center"/>
        <w:rPr>
          <w:i/>
          <w:sz w:val="26"/>
          <w:szCs w:val="26"/>
        </w:rPr>
      </w:pPr>
    </w:p>
    <w:p w:rsidR="00EC6F6E" w:rsidRPr="00F541AD" w:rsidRDefault="00EC6F6E" w:rsidP="00EC6F6E">
      <w:pPr>
        <w:jc w:val="center"/>
        <w:rPr>
          <w:rFonts w:eastAsia="MS Mincho"/>
          <w:b/>
        </w:rPr>
      </w:pPr>
      <w:r w:rsidRPr="00F541AD">
        <w:rPr>
          <w:rFonts w:eastAsia="MS Mincho"/>
          <w:b/>
        </w:rPr>
        <w:t>г. Новосибирск</w:t>
      </w:r>
    </w:p>
    <w:p w:rsidR="00016437" w:rsidRPr="00587A6F" w:rsidRDefault="00016437" w:rsidP="00016437">
      <w:pPr>
        <w:pStyle w:val="11"/>
        <w:keepNext w:val="0"/>
        <w:rPr>
          <w:b/>
          <w:szCs w:val="24"/>
        </w:rPr>
      </w:pPr>
      <w:r w:rsidRPr="005A22C3">
        <w:rPr>
          <w:b/>
          <w:szCs w:val="24"/>
        </w:rPr>
        <w:t>20</w:t>
      </w:r>
      <w:r w:rsidR="0054237B">
        <w:rPr>
          <w:b/>
          <w:szCs w:val="24"/>
        </w:rPr>
        <w:t>22</w:t>
      </w:r>
    </w:p>
    <w:p w:rsidR="00A128CE" w:rsidRPr="00A128CE" w:rsidRDefault="00A128CE" w:rsidP="00A128CE">
      <w:pPr>
        <w:pStyle w:val="rvps1"/>
        <w:ind w:left="4962"/>
        <w:jc w:val="left"/>
        <w:rPr>
          <w:bCs/>
        </w:rPr>
      </w:pPr>
      <w:r w:rsidRPr="00A128CE">
        <w:rPr>
          <w:bCs/>
        </w:rPr>
        <w:lastRenderedPageBreak/>
        <w:t>УТВЕРЖДАЮ</w:t>
      </w:r>
    </w:p>
    <w:p w:rsidR="00A128CE" w:rsidRPr="00A128CE" w:rsidRDefault="00A128CE" w:rsidP="00A128CE">
      <w:pPr>
        <w:pStyle w:val="rvps1"/>
        <w:ind w:left="4962"/>
        <w:jc w:val="left"/>
        <w:rPr>
          <w:bCs/>
        </w:rPr>
      </w:pPr>
    </w:p>
    <w:p w:rsidR="00A128CE" w:rsidRPr="00A128CE" w:rsidRDefault="00A128CE" w:rsidP="00A128CE">
      <w:pPr>
        <w:pStyle w:val="rvps1"/>
        <w:ind w:left="4962"/>
        <w:jc w:val="left"/>
        <w:rPr>
          <w:bCs/>
        </w:rPr>
      </w:pPr>
      <w:r w:rsidRPr="00A128CE">
        <w:rPr>
          <w:bCs/>
        </w:rPr>
        <w:t>Председатель комиссии</w:t>
      </w:r>
    </w:p>
    <w:p w:rsidR="00A128CE" w:rsidRPr="00A128CE" w:rsidRDefault="00A128CE" w:rsidP="00A128CE">
      <w:pPr>
        <w:pStyle w:val="rvps1"/>
        <w:ind w:left="4962"/>
        <w:jc w:val="left"/>
        <w:rPr>
          <w:bCs/>
        </w:rPr>
      </w:pPr>
      <w:r w:rsidRPr="00A128CE">
        <w:rPr>
          <w:bCs/>
        </w:rPr>
        <w:t>по осуществлению конкурентных закупок</w:t>
      </w:r>
    </w:p>
    <w:p w:rsidR="00A128CE" w:rsidRPr="00A128CE" w:rsidRDefault="00A128CE" w:rsidP="00A128CE">
      <w:pPr>
        <w:pStyle w:val="rvps1"/>
        <w:ind w:left="4962"/>
        <w:jc w:val="left"/>
        <w:rPr>
          <w:bCs/>
        </w:rPr>
      </w:pPr>
      <w:r w:rsidRPr="00A128CE">
        <w:rPr>
          <w:bCs/>
        </w:rPr>
        <w:t>АО «Экспресс-пригород»</w:t>
      </w:r>
    </w:p>
    <w:p w:rsidR="00A128CE" w:rsidRPr="00A128CE" w:rsidRDefault="00A128CE" w:rsidP="00A128CE">
      <w:pPr>
        <w:pStyle w:val="rvps1"/>
        <w:ind w:left="4962"/>
        <w:jc w:val="left"/>
        <w:rPr>
          <w:bCs/>
        </w:rPr>
      </w:pPr>
      <w:r w:rsidRPr="00A128CE">
        <w:rPr>
          <w:bCs/>
        </w:rPr>
        <w:t xml:space="preserve"> </w:t>
      </w:r>
    </w:p>
    <w:p w:rsidR="00A128CE" w:rsidRPr="00A128CE" w:rsidRDefault="00A128CE" w:rsidP="00A128CE">
      <w:pPr>
        <w:pStyle w:val="rvps1"/>
        <w:ind w:left="4962"/>
        <w:jc w:val="left"/>
        <w:rPr>
          <w:bCs/>
        </w:rPr>
      </w:pPr>
      <w:r w:rsidRPr="00A128CE">
        <w:rPr>
          <w:bCs/>
        </w:rPr>
        <w:t>_____________________ М.Ю.</w:t>
      </w:r>
      <w:r w:rsidR="002864E4">
        <w:rPr>
          <w:bCs/>
        </w:rPr>
        <w:t xml:space="preserve"> </w:t>
      </w:r>
      <w:r w:rsidRPr="00A128CE">
        <w:rPr>
          <w:bCs/>
        </w:rPr>
        <w:t>Мирошников</w:t>
      </w:r>
    </w:p>
    <w:p w:rsidR="00A128CE" w:rsidRPr="00A128CE" w:rsidRDefault="00A128CE" w:rsidP="00A128CE">
      <w:pPr>
        <w:pStyle w:val="rvps1"/>
        <w:ind w:left="4962"/>
        <w:jc w:val="left"/>
        <w:rPr>
          <w:bCs/>
          <w:i/>
        </w:rPr>
      </w:pPr>
    </w:p>
    <w:p w:rsidR="00A128CE" w:rsidRPr="00A128CE" w:rsidRDefault="00A128CE" w:rsidP="00A128CE">
      <w:pPr>
        <w:pStyle w:val="rvps1"/>
        <w:ind w:left="4962"/>
        <w:jc w:val="left"/>
        <w:rPr>
          <w:bCs/>
        </w:rPr>
      </w:pPr>
      <w:r w:rsidRPr="00A128CE">
        <w:rPr>
          <w:bCs/>
        </w:rPr>
        <w:t>«</w:t>
      </w:r>
      <w:r w:rsidR="00950A93">
        <w:rPr>
          <w:bCs/>
        </w:rPr>
        <w:t>05</w:t>
      </w:r>
      <w:r w:rsidRPr="00A128CE">
        <w:rPr>
          <w:bCs/>
        </w:rPr>
        <w:t xml:space="preserve">»  </w:t>
      </w:r>
      <w:r w:rsidR="0054237B">
        <w:rPr>
          <w:bCs/>
        </w:rPr>
        <w:t>м</w:t>
      </w:r>
      <w:r w:rsidR="0085163F">
        <w:rPr>
          <w:bCs/>
        </w:rPr>
        <w:t>ая</w:t>
      </w:r>
      <w:r w:rsidR="0054237B">
        <w:rPr>
          <w:bCs/>
        </w:rPr>
        <w:t xml:space="preserve">  2022 </w:t>
      </w:r>
      <w:r w:rsidRPr="00A128CE">
        <w:rPr>
          <w:bCs/>
        </w:rPr>
        <w:t>г.</w:t>
      </w:r>
    </w:p>
    <w:p w:rsidR="00A128CE" w:rsidRDefault="00A128CE" w:rsidP="00C16834">
      <w:pPr>
        <w:pStyle w:val="rvps1"/>
        <w:rPr>
          <w:b/>
          <w:bCs/>
        </w:rPr>
      </w:pPr>
    </w:p>
    <w:p w:rsidR="00A128CE" w:rsidRDefault="00A128CE" w:rsidP="00C16834">
      <w:pPr>
        <w:pStyle w:val="rvps1"/>
        <w:rPr>
          <w:b/>
          <w:bCs/>
        </w:rPr>
      </w:pPr>
    </w:p>
    <w:p w:rsidR="00406BCA" w:rsidRDefault="006F614E" w:rsidP="00C16834">
      <w:pPr>
        <w:pStyle w:val="rvps1"/>
        <w:rPr>
          <w:b/>
          <w:bCs/>
        </w:rPr>
      </w:pPr>
      <w:r>
        <w:rPr>
          <w:b/>
          <w:bCs/>
        </w:rPr>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7A58C8" w:rsidP="0060021F">
      <w:pPr>
        <w:autoSpaceDE w:val="0"/>
        <w:autoSpaceDN w:val="0"/>
        <w:adjustRightInd w:val="0"/>
        <w:ind w:left="-426" w:firstLine="426"/>
        <w:jc w:val="both"/>
        <w:rPr>
          <w:bCs/>
        </w:rPr>
      </w:pPr>
      <w:r>
        <w:rPr>
          <w:szCs w:val="28"/>
        </w:rPr>
        <w:t>А</w:t>
      </w:r>
      <w:r w:rsidRPr="00161C79">
        <w:rPr>
          <w:szCs w:val="28"/>
        </w:rPr>
        <w:t xml:space="preserve">кционерное общество </w:t>
      </w:r>
      <w:r w:rsidRPr="00FA079B">
        <w:rPr>
          <w:szCs w:val="28"/>
        </w:rPr>
        <w:t>«Экспресс-пригород»</w:t>
      </w:r>
      <w:r w:rsidR="00C16834" w:rsidRPr="00C942AD">
        <w:rPr>
          <w:bCs/>
        </w:rPr>
        <w:t xml:space="preserve"> </w:t>
      </w:r>
      <w:r w:rsidR="00016437" w:rsidRPr="00C942AD">
        <w:rPr>
          <w:bCs/>
        </w:rPr>
        <w:t>(</w:t>
      </w:r>
      <w:r w:rsidR="00092A8F">
        <w:rPr>
          <w:bCs/>
        </w:rPr>
        <w:t xml:space="preserve">далее - </w:t>
      </w:r>
      <w:r w:rsidR="00016437" w:rsidRPr="00C942AD">
        <w:rPr>
          <w:bCs/>
        </w:rPr>
        <w:t>АО «</w:t>
      </w:r>
      <w:r w:rsidRPr="00FA079B">
        <w:rPr>
          <w:szCs w:val="28"/>
        </w:rPr>
        <w:t>Экспресс-пригород</w:t>
      </w:r>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698"/>
      </w:tblGrid>
      <w:tr w:rsidR="007C13B8" w:rsidRPr="007A58C8" w:rsidTr="007A69F9">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698" w:type="dxa"/>
            <w:tcBorders>
              <w:bottom w:val="single" w:sz="4" w:space="0" w:color="auto"/>
            </w:tcBorders>
            <w:shd w:val="clear" w:color="auto" w:fill="auto"/>
            <w:vAlign w:val="center"/>
          </w:tcPr>
          <w:p w:rsidR="00E654AA" w:rsidRDefault="007A58C8"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szCs w:val="28"/>
              </w:rPr>
              <w:t>А</w:t>
            </w:r>
            <w:r w:rsidRPr="00161C79">
              <w:rPr>
                <w:szCs w:val="28"/>
              </w:rPr>
              <w:t xml:space="preserve">кционерное общество </w:t>
            </w:r>
            <w:r w:rsidRPr="00FA079B">
              <w:rPr>
                <w:szCs w:val="28"/>
              </w:rPr>
              <w:t>«Экспресс-пригород»</w:t>
            </w:r>
            <w:r w:rsidR="00E654AA">
              <w:rPr>
                <w:bCs/>
                <w:iCs/>
                <w:szCs w:val="28"/>
                <w:lang w:eastAsia="en-US"/>
              </w:rPr>
              <w:t xml:space="preserve"> </w:t>
            </w:r>
            <w:r w:rsidR="00E654AA" w:rsidRPr="00D176F4">
              <w:rPr>
                <w:bCs/>
                <w:iCs/>
                <w:szCs w:val="28"/>
                <w:lang w:eastAsia="en-US"/>
              </w:rPr>
              <w:t>(АО «</w:t>
            </w:r>
            <w:r w:rsidRPr="00FA079B">
              <w:rPr>
                <w:szCs w:val="28"/>
              </w:rPr>
              <w:t>Экспресс-пригород</w:t>
            </w:r>
            <w:r w:rsidR="00E654AA"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7A58C8" w:rsidRPr="00731B33">
              <w:rPr>
                <w:szCs w:val="28"/>
              </w:rPr>
              <w:t>630004, г. Новосиб</w:t>
            </w:r>
            <w:r w:rsidR="007A58C8">
              <w:rPr>
                <w:szCs w:val="28"/>
              </w:rPr>
              <w:t xml:space="preserve">ирск, ул. Дмитрия </w:t>
            </w:r>
            <w:proofErr w:type="spellStart"/>
            <w:r w:rsidR="007A58C8">
              <w:rPr>
                <w:szCs w:val="28"/>
              </w:rPr>
              <w:t>Шамшурина</w:t>
            </w:r>
            <w:proofErr w:type="spellEnd"/>
            <w:r w:rsidR="007A58C8">
              <w:rPr>
                <w:szCs w:val="28"/>
              </w:rPr>
              <w:t>, 41</w:t>
            </w:r>
            <w:r w:rsidR="007A58C8" w:rsidRPr="00D322CC">
              <w:rPr>
                <w:rFonts w:eastAsia="Times New Roman"/>
                <w:szCs w:val="28"/>
              </w:rPr>
              <w:t>.</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7A58C8" w:rsidRPr="00DD5EE6">
              <w:t xml:space="preserve">Булгакова </w:t>
            </w:r>
            <w:proofErr w:type="spellStart"/>
            <w:r w:rsidR="007A58C8" w:rsidRPr="00DD5EE6">
              <w:t>Тальяна</w:t>
            </w:r>
            <w:proofErr w:type="spellEnd"/>
            <w:r w:rsidR="007A58C8" w:rsidRPr="00DD5EE6">
              <w:t xml:space="preserve"> Владимировна</w:t>
            </w:r>
          </w:p>
          <w:p w:rsidR="007C13B8" w:rsidRPr="007A1382" w:rsidRDefault="007C13B8" w:rsidP="009B5946">
            <w:pPr>
              <w:pStyle w:val="Default"/>
              <w:spacing w:before="120" w:after="120"/>
              <w:jc w:val="both"/>
              <w:rPr>
                <w:iCs/>
              </w:rPr>
            </w:pPr>
            <w:r w:rsidRPr="00F84878">
              <w:rPr>
                <w:bCs/>
              </w:rPr>
              <w:t>тел</w:t>
            </w:r>
            <w:r w:rsidRPr="007A1382">
              <w:rPr>
                <w:bCs/>
              </w:rPr>
              <w:t xml:space="preserve">. </w:t>
            </w:r>
            <w:r w:rsidR="007A58C8" w:rsidRPr="007A1382">
              <w:rPr>
                <w:szCs w:val="28"/>
              </w:rPr>
              <w:t>+</w:t>
            </w:r>
            <w:r w:rsidR="007A58C8" w:rsidRPr="007A1382">
              <w:rPr>
                <w:bCs/>
                <w:szCs w:val="28"/>
              </w:rPr>
              <w:t>7 (383) 229-38-67</w:t>
            </w:r>
            <w:r w:rsidR="007A58C8" w:rsidRPr="007A1382">
              <w:rPr>
                <w:szCs w:val="28"/>
              </w:rPr>
              <w:t>, 8-961-226-67-65</w:t>
            </w:r>
            <w:r w:rsidRPr="007A1382">
              <w:rPr>
                <w:bCs/>
              </w:rPr>
              <w:t xml:space="preserve"> </w:t>
            </w:r>
            <w:r w:rsidRPr="00F84878">
              <w:rPr>
                <w:bCs/>
                <w:lang w:val="en-US"/>
              </w:rPr>
              <w:t>e</w:t>
            </w:r>
            <w:r w:rsidRPr="007A1382">
              <w:rPr>
                <w:bCs/>
              </w:rPr>
              <w:t>-</w:t>
            </w:r>
            <w:r w:rsidRPr="00F84878">
              <w:rPr>
                <w:bCs/>
                <w:lang w:val="en-US"/>
              </w:rPr>
              <w:t>mail</w:t>
            </w:r>
            <w:r w:rsidR="00BA55F9" w:rsidRPr="007A1382">
              <w:rPr>
                <w:bCs/>
              </w:rPr>
              <w:t xml:space="preserve">: </w:t>
            </w:r>
            <w:proofErr w:type="spellStart"/>
            <w:r w:rsidR="007A58C8" w:rsidRPr="007A58C8">
              <w:rPr>
                <w:lang w:val="en-US"/>
              </w:rPr>
              <w:t>BulgakovaTV</w:t>
            </w:r>
            <w:proofErr w:type="spellEnd"/>
            <w:r w:rsidR="007A58C8" w:rsidRPr="007A1382">
              <w:t>@</w:t>
            </w:r>
            <w:proofErr w:type="spellStart"/>
            <w:r w:rsidR="007A58C8" w:rsidRPr="007A58C8">
              <w:rPr>
                <w:lang w:val="en-US"/>
              </w:rPr>
              <w:t>wsr</w:t>
            </w:r>
            <w:proofErr w:type="spellEnd"/>
            <w:r w:rsidR="007A58C8" w:rsidRPr="007A1382">
              <w:t>.</w:t>
            </w:r>
            <w:proofErr w:type="spellStart"/>
            <w:r w:rsidR="007A58C8" w:rsidRPr="007A58C8">
              <w:rPr>
                <w:lang w:val="en-US"/>
              </w:rPr>
              <w:t>ru</w:t>
            </w:r>
            <w:proofErr w:type="spellEnd"/>
          </w:p>
        </w:tc>
      </w:tr>
      <w:tr w:rsidR="007C13B8" w:rsidRPr="00F84878" w:rsidTr="007A69F9">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698"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7A69F9">
        <w:trPr>
          <w:trHeight w:val="604"/>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698" w:type="dxa"/>
            <w:tcBorders>
              <w:bottom w:val="single" w:sz="4" w:space="0" w:color="auto"/>
            </w:tcBorders>
            <w:shd w:val="clear" w:color="auto" w:fill="auto"/>
            <w:vAlign w:val="center"/>
          </w:tcPr>
          <w:p w:rsidR="00B52CE0" w:rsidRDefault="00B52CE0" w:rsidP="00B52CE0">
            <w:pPr>
              <w:pStyle w:val="Default"/>
              <w:spacing w:before="120" w:after="120"/>
              <w:jc w:val="both"/>
              <w:rPr>
                <w:b/>
                <w:iCs/>
                <w:color w:val="auto"/>
              </w:rPr>
            </w:pPr>
            <w:r>
              <w:rPr>
                <w:rFonts w:eastAsia="Times New Roman"/>
                <w:color w:val="auto"/>
                <w:lang w:eastAsia="ru-RU"/>
              </w:rPr>
              <w:t>И</w:t>
            </w:r>
            <w:r w:rsidRPr="00153D80">
              <w:rPr>
                <w:rFonts w:eastAsia="Times New Roman"/>
                <w:color w:val="auto"/>
                <w:lang w:eastAsia="ru-RU"/>
              </w:rPr>
              <w:t>нформация о проведен</w:t>
            </w:r>
            <w:proofErr w:type="gramStart"/>
            <w:r w:rsidRPr="00153D80">
              <w:rPr>
                <w:rFonts w:eastAsia="Times New Roman"/>
                <w:color w:val="auto"/>
                <w:lang w:eastAsia="ru-RU"/>
              </w:rPr>
              <w:t>ии Ау</w:t>
            </w:r>
            <w:proofErr w:type="gramEnd"/>
            <w:r w:rsidRPr="00153D80">
              <w:rPr>
                <w:rFonts w:eastAsia="Times New Roman"/>
                <w:color w:val="auto"/>
                <w:lang w:eastAsia="ru-RU"/>
              </w:rPr>
              <w:t xml:space="preserve">кциона № </w:t>
            </w:r>
            <w:r w:rsidR="0085163F">
              <w:rPr>
                <w:rFonts w:eastAsia="Times New Roman"/>
                <w:color w:val="auto"/>
                <w:lang w:eastAsia="ru-RU"/>
              </w:rPr>
              <w:t>102</w:t>
            </w:r>
            <w:r w:rsidRPr="00153D80">
              <w:rPr>
                <w:rFonts w:eastAsia="Times New Roman"/>
                <w:color w:val="auto"/>
                <w:lang w:eastAsia="ru-RU"/>
              </w:rPr>
              <w:t>/ОА</w:t>
            </w:r>
            <w:r w:rsidR="0054237B">
              <w:rPr>
                <w:rFonts w:eastAsia="Times New Roman"/>
                <w:color w:val="auto"/>
                <w:lang w:eastAsia="ru-RU"/>
              </w:rPr>
              <w:t>Э-АО «Экспресс-пригород»/2022</w:t>
            </w:r>
            <w:r w:rsidRPr="00153D80">
              <w:rPr>
                <w:rFonts w:eastAsia="Times New Roman"/>
                <w:color w:val="auto"/>
                <w:lang w:eastAsia="ru-RU"/>
              </w:rPr>
              <w:t xml:space="preserve"> и аукционная документация размещены на официальном сайте АО «Экспресс-пригород» – www.express-prigorod.ru, на сайте www.torgi.gov.ru  и на сайте https://www.rts-tender.ru</w:t>
            </w:r>
          </w:p>
          <w:p w:rsidR="00B52CE0" w:rsidRPr="002D0DAF" w:rsidRDefault="00B52CE0" w:rsidP="00B52CE0">
            <w:pPr>
              <w:pStyle w:val="Default"/>
              <w:spacing w:before="120" w:after="120"/>
              <w:jc w:val="both"/>
              <w:rPr>
                <w:b/>
                <w:iCs/>
                <w:color w:val="auto"/>
              </w:rPr>
            </w:pPr>
            <w:r w:rsidRPr="002D0DAF">
              <w:rPr>
                <w:b/>
                <w:iCs/>
                <w:color w:val="auto"/>
              </w:rPr>
              <w:t>Лот № 1</w:t>
            </w:r>
          </w:p>
          <w:p w:rsidR="00EC6F6E" w:rsidRPr="00F541AD" w:rsidRDefault="00EC6F6E" w:rsidP="00EC6F6E">
            <w:pPr>
              <w:numPr>
                <w:ilvl w:val="1"/>
                <w:numId w:val="26"/>
              </w:numPr>
              <w:ind w:left="0" w:firstLine="709"/>
              <w:jc w:val="both"/>
              <w:rPr>
                <w:szCs w:val="28"/>
              </w:rPr>
            </w:pPr>
            <w:r>
              <w:rPr>
                <w:szCs w:val="28"/>
              </w:rPr>
              <w:t>Недвижимое</w:t>
            </w:r>
            <w:r w:rsidRPr="00F541AD">
              <w:rPr>
                <w:szCs w:val="28"/>
              </w:rPr>
              <w:t xml:space="preserve"> имуществ</w:t>
            </w:r>
            <w:r>
              <w:rPr>
                <w:szCs w:val="28"/>
              </w:rPr>
              <w:t>о</w:t>
            </w:r>
            <w:r w:rsidRPr="00F541AD">
              <w:rPr>
                <w:szCs w:val="28"/>
              </w:rPr>
              <w:t>, объединенно</w:t>
            </w:r>
            <w:r>
              <w:rPr>
                <w:szCs w:val="28"/>
              </w:rPr>
              <w:t>е</w:t>
            </w:r>
            <w:r w:rsidRPr="00F541AD">
              <w:rPr>
                <w:szCs w:val="28"/>
              </w:rPr>
              <w:t xml:space="preserve"> наименованием «Туристическая база»:</w:t>
            </w:r>
          </w:p>
          <w:p w:rsidR="00EC6F6E" w:rsidRPr="00F541AD" w:rsidRDefault="00EC6F6E" w:rsidP="00EC6F6E">
            <w:pPr>
              <w:ind w:firstLine="708"/>
              <w:jc w:val="both"/>
              <w:rPr>
                <w:szCs w:val="28"/>
              </w:rPr>
            </w:pPr>
            <w:r w:rsidRPr="00F541AD">
              <w:rPr>
                <w:szCs w:val="28"/>
              </w:rPr>
              <w:t xml:space="preserve">а) Здание. Кадастровый номер 42:12:0102015:2560. Площадь 314 </w:t>
            </w:r>
            <w:proofErr w:type="spellStart"/>
            <w:r w:rsidRPr="00F541AD">
              <w:rPr>
                <w:szCs w:val="28"/>
              </w:rPr>
              <w:t>кв.м</w:t>
            </w:r>
            <w:proofErr w:type="spellEnd"/>
            <w:r w:rsidRPr="00F541AD">
              <w:rPr>
                <w:szCs w:val="28"/>
              </w:rPr>
              <w:t>. Назначение: нежилое. Наименование: Туристическая база. Склад спортивного инвентаря. Кол</w:t>
            </w:r>
            <w:r w:rsidR="00546793">
              <w:rPr>
                <w:szCs w:val="28"/>
              </w:rPr>
              <w:t>ичество этажей, в том числе  на</w:t>
            </w:r>
            <w:r w:rsidRPr="00F541AD">
              <w:rPr>
                <w:szCs w:val="28"/>
              </w:rPr>
              <w:t xml:space="preserve">земных  этажей: 2, в том числе подземных 0, далее именуемое – Объект 1, расположенный по адресу: Российская Федерация, Кемеровская область-Кузбасс, </w:t>
            </w:r>
            <w:proofErr w:type="spellStart"/>
            <w:r w:rsidRPr="00F541AD">
              <w:rPr>
                <w:szCs w:val="28"/>
              </w:rPr>
              <w:t>Таштагольский</w:t>
            </w:r>
            <w:proofErr w:type="spellEnd"/>
            <w:r w:rsidRPr="00F541AD">
              <w:rPr>
                <w:szCs w:val="28"/>
              </w:rPr>
              <w:t xml:space="preserve"> муниципальный район, </w:t>
            </w:r>
            <w:proofErr w:type="spellStart"/>
            <w:r w:rsidRPr="00F541AD">
              <w:rPr>
                <w:szCs w:val="28"/>
              </w:rPr>
              <w:t>Шерегешское</w:t>
            </w:r>
            <w:proofErr w:type="spellEnd"/>
            <w:r w:rsidRPr="00F541AD">
              <w:rPr>
                <w:szCs w:val="28"/>
              </w:rPr>
              <w:t xml:space="preserve"> городское поселение, поселок городского типа </w:t>
            </w:r>
            <w:proofErr w:type="spellStart"/>
            <w:r w:rsidRPr="00F541AD">
              <w:rPr>
                <w:szCs w:val="28"/>
              </w:rPr>
              <w:t>Шерегеш</w:t>
            </w:r>
            <w:proofErr w:type="spellEnd"/>
            <w:r w:rsidRPr="00F541AD">
              <w:rPr>
                <w:szCs w:val="28"/>
              </w:rPr>
              <w:t>, ул. Фурманова, 4/3.</w:t>
            </w:r>
          </w:p>
          <w:p w:rsidR="00EC6F6E" w:rsidRPr="00F541AD" w:rsidRDefault="00EC6F6E" w:rsidP="00EC6F6E">
            <w:pPr>
              <w:ind w:firstLine="708"/>
              <w:jc w:val="both"/>
              <w:rPr>
                <w:szCs w:val="28"/>
              </w:rPr>
            </w:pPr>
            <w:r w:rsidRPr="00F541AD">
              <w:rPr>
                <w:szCs w:val="28"/>
              </w:rPr>
              <w:t xml:space="preserve">б) Здание. Кадастровый номер 42:12:0102015:2541. Площадь 100,5 </w:t>
            </w:r>
            <w:proofErr w:type="spellStart"/>
            <w:r w:rsidRPr="00F541AD">
              <w:rPr>
                <w:szCs w:val="28"/>
              </w:rPr>
              <w:t>кв.м</w:t>
            </w:r>
            <w:proofErr w:type="spellEnd"/>
            <w:r w:rsidRPr="00F541AD">
              <w:rPr>
                <w:szCs w:val="28"/>
              </w:rPr>
              <w:t xml:space="preserve">. Назначение: нежилое. Наименование: Туристическая база. Вспомогательное здание 1. Количество этажей, в том числе  </w:t>
            </w:r>
            <w:r w:rsidR="00546793">
              <w:rPr>
                <w:szCs w:val="28"/>
              </w:rPr>
              <w:t>на</w:t>
            </w:r>
            <w:r w:rsidRPr="00F541AD">
              <w:rPr>
                <w:szCs w:val="28"/>
              </w:rPr>
              <w:t xml:space="preserve">земных  этажей: 2, в том числе подземных 0, далее именуемое - Объект 2, расположенное по адресу: Российская Федерация, Кемеровская область-Кузбасс, </w:t>
            </w:r>
            <w:proofErr w:type="spellStart"/>
            <w:r w:rsidRPr="00F541AD">
              <w:rPr>
                <w:szCs w:val="28"/>
              </w:rPr>
              <w:t>Таштагольский</w:t>
            </w:r>
            <w:proofErr w:type="spellEnd"/>
            <w:r w:rsidRPr="00F541AD">
              <w:rPr>
                <w:szCs w:val="28"/>
              </w:rPr>
              <w:t xml:space="preserve"> муниципальный район, </w:t>
            </w:r>
            <w:proofErr w:type="spellStart"/>
            <w:r w:rsidRPr="00F541AD">
              <w:rPr>
                <w:szCs w:val="28"/>
              </w:rPr>
              <w:t>Шерегешское</w:t>
            </w:r>
            <w:proofErr w:type="spellEnd"/>
            <w:r w:rsidRPr="00F541AD">
              <w:rPr>
                <w:szCs w:val="28"/>
              </w:rPr>
              <w:t xml:space="preserve"> городское поселение, поселок городского типа </w:t>
            </w:r>
            <w:proofErr w:type="spellStart"/>
            <w:r w:rsidRPr="00F541AD">
              <w:rPr>
                <w:szCs w:val="28"/>
              </w:rPr>
              <w:t>Шерегеш</w:t>
            </w:r>
            <w:proofErr w:type="spellEnd"/>
            <w:r w:rsidRPr="00F541AD">
              <w:rPr>
                <w:szCs w:val="28"/>
              </w:rPr>
              <w:t>, ул. Фурманова, 4/3, строение 1.</w:t>
            </w:r>
          </w:p>
          <w:p w:rsidR="00EC6F6E" w:rsidRPr="00F541AD" w:rsidRDefault="00EC6F6E" w:rsidP="00EC6F6E">
            <w:pPr>
              <w:ind w:firstLine="708"/>
              <w:jc w:val="both"/>
              <w:rPr>
                <w:szCs w:val="28"/>
              </w:rPr>
            </w:pPr>
            <w:r w:rsidRPr="00F541AD">
              <w:rPr>
                <w:szCs w:val="28"/>
              </w:rPr>
              <w:t xml:space="preserve">в) Здание. Кадастровый номер 42:12:0102015:2543. Площадь 68 </w:t>
            </w:r>
            <w:proofErr w:type="spellStart"/>
            <w:r w:rsidRPr="00F541AD">
              <w:rPr>
                <w:szCs w:val="28"/>
              </w:rPr>
              <w:t>кв.м</w:t>
            </w:r>
            <w:proofErr w:type="spellEnd"/>
            <w:r w:rsidRPr="00F541AD">
              <w:rPr>
                <w:szCs w:val="28"/>
              </w:rPr>
              <w:t xml:space="preserve">. Назначение: нежилое. Наименование: Туристическая база. Вспомогательное здание 2. Количество этажей, в том числе  </w:t>
            </w:r>
            <w:r w:rsidR="00546793">
              <w:rPr>
                <w:szCs w:val="28"/>
              </w:rPr>
              <w:t>на</w:t>
            </w:r>
            <w:bookmarkStart w:id="0" w:name="_GoBack"/>
            <w:bookmarkEnd w:id="0"/>
            <w:r w:rsidRPr="00F541AD">
              <w:rPr>
                <w:szCs w:val="28"/>
              </w:rPr>
              <w:t xml:space="preserve">земных  этажей: 1, в том числе подземных 0, далее именуемое </w:t>
            </w:r>
            <w:proofErr w:type="gramStart"/>
            <w:r w:rsidRPr="00F541AD">
              <w:rPr>
                <w:szCs w:val="28"/>
              </w:rPr>
              <w:t>-О</w:t>
            </w:r>
            <w:proofErr w:type="gramEnd"/>
            <w:r w:rsidRPr="00F541AD">
              <w:rPr>
                <w:szCs w:val="28"/>
              </w:rPr>
              <w:t xml:space="preserve">бъект 3, расположенный по адресу: Российская Федерация, Кемеровская область-Кузбасс, </w:t>
            </w:r>
            <w:proofErr w:type="spellStart"/>
            <w:r w:rsidRPr="00F541AD">
              <w:rPr>
                <w:szCs w:val="28"/>
              </w:rPr>
              <w:t>Таштагольский</w:t>
            </w:r>
            <w:proofErr w:type="spellEnd"/>
            <w:r w:rsidRPr="00F541AD">
              <w:rPr>
                <w:szCs w:val="28"/>
              </w:rPr>
              <w:t xml:space="preserve"> муниципальный район, </w:t>
            </w:r>
            <w:proofErr w:type="spellStart"/>
            <w:r w:rsidRPr="00F541AD">
              <w:rPr>
                <w:szCs w:val="28"/>
              </w:rPr>
              <w:t>Шерегешское</w:t>
            </w:r>
            <w:proofErr w:type="spellEnd"/>
            <w:r w:rsidRPr="00F541AD">
              <w:rPr>
                <w:szCs w:val="28"/>
              </w:rPr>
              <w:t xml:space="preserve"> городское поселение, поселок городского типа </w:t>
            </w:r>
            <w:proofErr w:type="spellStart"/>
            <w:r w:rsidRPr="00F541AD">
              <w:rPr>
                <w:szCs w:val="28"/>
              </w:rPr>
              <w:t>Шерегеш</w:t>
            </w:r>
            <w:proofErr w:type="spellEnd"/>
            <w:r w:rsidRPr="00F541AD">
              <w:rPr>
                <w:szCs w:val="28"/>
              </w:rPr>
              <w:t>, ул. Фурманова, 4/3, строение 2.</w:t>
            </w:r>
          </w:p>
          <w:p w:rsidR="008F6953" w:rsidRPr="00F27700" w:rsidRDefault="008F6953" w:rsidP="00B52CE0">
            <w:pPr>
              <w:ind w:firstLine="708"/>
              <w:jc w:val="both"/>
            </w:pPr>
          </w:p>
        </w:tc>
      </w:tr>
      <w:tr w:rsidR="00362E1D" w:rsidRPr="003470DA" w:rsidTr="007A69F9">
        <w:trPr>
          <w:trHeight w:val="566"/>
        </w:trPr>
        <w:tc>
          <w:tcPr>
            <w:tcW w:w="456" w:type="dxa"/>
            <w:shd w:val="clear" w:color="auto" w:fill="F2F2F2"/>
            <w:vAlign w:val="center"/>
          </w:tcPr>
          <w:p w:rsidR="00362E1D" w:rsidRPr="003470DA" w:rsidRDefault="00301F3A"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698" w:type="dxa"/>
            <w:shd w:val="clear" w:color="auto" w:fill="auto"/>
          </w:tcPr>
          <w:p w:rsidR="00362E1D" w:rsidRPr="003470DA" w:rsidRDefault="00DB6EAD" w:rsidP="00F07A04">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 xml:space="preserve">Участники </w:t>
            </w:r>
            <w:r w:rsidR="00F07A04">
              <w:rPr>
                <w:rFonts w:ascii="TimesNewRomanPSMT" w:eastAsiaTheme="minorHAnsi" w:hAnsi="TimesNewRomanPSMT" w:cs="TimesNewRomanPSMT"/>
                <w:color w:val="000000"/>
                <w:lang w:eastAsia="en-US"/>
              </w:rPr>
              <w:t>аукциона</w:t>
            </w:r>
            <w:r w:rsidRPr="00DB6EAD">
              <w:rPr>
                <w:rFonts w:ascii="TimesNewRomanPSMT" w:eastAsiaTheme="minorHAnsi" w:hAnsi="TimesNewRomanPSMT" w:cs="TimesNewRomanPSMT"/>
                <w:color w:val="000000"/>
                <w:lang w:eastAsia="en-US"/>
              </w:rPr>
              <w:t xml:space="preserve"> могут запросить дополнительную информацию по объекту продажи. Для получения информации необходимо направить письмо на электронный адрес </w:t>
            </w:r>
            <w:proofErr w:type="spellStart"/>
            <w:r w:rsidR="00483B49" w:rsidRPr="007A58C8">
              <w:rPr>
                <w:lang w:val="en-US"/>
              </w:rPr>
              <w:t>BulgakovaTV</w:t>
            </w:r>
            <w:proofErr w:type="spellEnd"/>
            <w:r w:rsidR="00483B49" w:rsidRPr="00483B49">
              <w:t>@</w:t>
            </w:r>
            <w:proofErr w:type="spellStart"/>
            <w:r w:rsidR="00483B49" w:rsidRPr="007A58C8">
              <w:rPr>
                <w:lang w:val="en-US"/>
              </w:rPr>
              <w:t>wsr</w:t>
            </w:r>
            <w:proofErr w:type="spellEnd"/>
            <w:r w:rsidR="00483B49" w:rsidRPr="00483B49">
              <w:t>.</w:t>
            </w:r>
            <w:proofErr w:type="spellStart"/>
            <w:r w:rsidR="00483B49" w:rsidRPr="007A58C8">
              <w:rPr>
                <w:lang w:val="en-US"/>
              </w:rPr>
              <w:t>ru</w:t>
            </w:r>
            <w:proofErr w:type="spellEnd"/>
            <w:r w:rsidRPr="00DB6EAD">
              <w:rPr>
                <w:rFonts w:ascii="TimesNewRomanPSMT" w:eastAsiaTheme="minorHAnsi" w:hAnsi="TimesNewRomanPSMT" w:cs="TimesNewRomanPSMT"/>
                <w:color w:val="000000"/>
                <w:lang w:eastAsia="en-US"/>
              </w:rPr>
              <w:t xml:space="preserve">, а также позвонить по телефону </w:t>
            </w:r>
            <w:r w:rsidR="00483B49" w:rsidRPr="00483B49">
              <w:rPr>
                <w:szCs w:val="28"/>
              </w:rPr>
              <w:t>+</w:t>
            </w:r>
            <w:r w:rsidR="00483B49" w:rsidRPr="00483B49">
              <w:rPr>
                <w:bCs/>
                <w:szCs w:val="28"/>
              </w:rPr>
              <w:t>7 (383) 229-38-67</w:t>
            </w:r>
            <w:r w:rsidR="00483B49" w:rsidRPr="00483B49">
              <w:rPr>
                <w:szCs w:val="28"/>
              </w:rPr>
              <w:t>, 8-961-226-67-65</w:t>
            </w:r>
            <w:r w:rsidRPr="00DB6EAD">
              <w:rPr>
                <w:rFonts w:ascii="TimesNewRomanPSMT" w:eastAsiaTheme="minorHAnsi" w:hAnsi="TimesNewRomanPSMT" w:cs="TimesNewRomanPSMT"/>
                <w:color w:val="000000"/>
                <w:lang w:eastAsia="en-US"/>
              </w:rPr>
              <w:t xml:space="preserve"> не позднее, чем за 10 календарных дней до даты окончания приема заявок.</w:t>
            </w:r>
          </w:p>
        </w:tc>
      </w:tr>
      <w:tr w:rsidR="007C13B8" w:rsidRPr="00F84878" w:rsidTr="007A69F9">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C3157E" w:rsidRDefault="007C13B8" w:rsidP="007927B5">
            <w:pPr>
              <w:pStyle w:val="Default"/>
              <w:spacing w:before="120" w:after="120"/>
              <w:rPr>
                <w:b/>
                <w:iCs/>
              </w:rPr>
            </w:pPr>
            <w:r w:rsidRPr="00F84878">
              <w:rPr>
                <w:b/>
                <w:iCs/>
              </w:rPr>
              <w:t xml:space="preserve">Сведения о начальной </w:t>
            </w:r>
            <w:r>
              <w:rPr>
                <w:b/>
                <w:iCs/>
              </w:rPr>
              <w:t>цене</w:t>
            </w:r>
            <w:r w:rsidR="00C3157E">
              <w:rPr>
                <w:b/>
                <w:iCs/>
              </w:rPr>
              <w:t>,</w:t>
            </w:r>
          </w:p>
          <w:p w:rsidR="00744586" w:rsidRPr="00744586" w:rsidRDefault="00C3157E" w:rsidP="007927B5">
            <w:pPr>
              <w:pStyle w:val="Default"/>
              <w:spacing w:before="120" w:after="120"/>
              <w:rPr>
                <w:bCs/>
                <w:i/>
                <w:sz w:val="20"/>
                <w:szCs w:val="20"/>
              </w:rPr>
            </w:pPr>
            <w:r>
              <w:rPr>
                <w:b/>
                <w:iCs/>
              </w:rPr>
              <w:t>минимальной цене</w:t>
            </w:r>
            <w:r w:rsidR="007C13B8">
              <w:rPr>
                <w:b/>
                <w:iCs/>
              </w:rPr>
              <w:t xml:space="preserve"> продажи Объект</w:t>
            </w:r>
            <w:r w:rsidR="00553DD3">
              <w:rPr>
                <w:b/>
                <w:iCs/>
              </w:rPr>
              <w:t>а</w:t>
            </w:r>
            <w:r w:rsidR="00CC6C06">
              <w:rPr>
                <w:b/>
                <w:iCs/>
              </w:rPr>
              <w:t>,</w:t>
            </w:r>
            <w:r>
              <w:rPr>
                <w:b/>
                <w:iCs/>
              </w:rPr>
              <w:t xml:space="preserve"> шагах</w:t>
            </w:r>
            <w:r w:rsidR="007C13B8">
              <w:rPr>
                <w:b/>
                <w:iCs/>
              </w:rPr>
              <w:t xml:space="preserve"> </w:t>
            </w:r>
            <w:r w:rsidR="00194756">
              <w:rPr>
                <w:b/>
                <w:iCs/>
              </w:rPr>
              <w:t>аукциона</w:t>
            </w:r>
          </w:p>
          <w:p w:rsidR="00CC6C06" w:rsidRPr="00472C49" w:rsidRDefault="00CC6C06" w:rsidP="007927B5">
            <w:pPr>
              <w:pStyle w:val="Default"/>
              <w:spacing w:before="120" w:after="120"/>
              <w:rPr>
                <w:bCs/>
                <w:i/>
                <w:sz w:val="20"/>
                <w:szCs w:val="20"/>
              </w:rPr>
            </w:pPr>
          </w:p>
        </w:tc>
        <w:tc>
          <w:tcPr>
            <w:tcW w:w="8698"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0633A9" w:rsidRDefault="00A73FC6" w:rsidP="00500A16">
            <w:pPr>
              <w:autoSpaceDE w:val="0"/>
              <w:autoSpaceDN w:val="0"/>
              <w:adjustRightInd w:val="0"/>
              <w:spacing w:before="120" w:after="120"/>
              <w:rPr>
                <w:rFonts w:eastAsia="Calibri"/>
                <w:b/>
              </w:rPr>
            </w:pPr>
            <w:r w:rsidRPr="000633A9">
              <w:rPr>
                <w:rFonts w:eastAsia="Calibri"/>
                <w:b/>
              </w:rPr>
              <w:t>Лот №</w:t>
            </w:r>
            <w:r w:rsidR="007927B5" w:rsidRPr="000633A9">
              <w:rPr>
                <w:rFonts w:eastAsia="Calibri"/>
                <w:b/>
              </w:rPr>
              <w:t xml:space="preserve"> </w:t>
            </w:r>
            <w:r w:rsidRPr="000633A9">
              <w:rPr>
                <w:rFonts w:eastAsia="Calibri"/>
                <w:b/>
              </w:rPr>
              <w:t>1</w:t>
            </w:r>
          </w:p>
          <w:p w:rsidR="00A73FC6" w:rsidRPr="00A850EA" w:rsidRDefault="007C13B8" w:rsidP="00587294">
            <w:pPr>
              <w:jc w:val="both"/>
            </w:pPr>
            <w:r w:rsidRPr="00A850EA">
              <w:rPr>
                <w:rFonts w:eastAsia="Calibri"/>
              </w:rPr>
              <w:t xml:space="preserve">Начальная цена продажи (лота): </w:t>
            </w:r>
            <w:r w:rsidR="00EC6F6E" w:rsidRPr="00F541AD">
              <w:rPr>
                <w:b/>
                <w:bCs/>
              </w:rPr>
              <w:t>9 390 000 руб. 00 коп</w:t>
            </w:r>
            <w:r w:rsidR="00EC6F6E" w:rsidRPr="00F541AD">
              <w:rPr>
                <w:bCs/>
              </w:rPr>
              <w:t>. (Девять миллионов триста девяносто тысяч рублей 00 коп.) без учета НДС</w:t>
            </w:r>
            <w:r w:rsidR="00483B49" w:rsidRPr="006B4FCB">
              <w:rPr>
                <w:i/>
                <w:color w:val="000000"/>
                <w:szCs w:val="28"/>
              </w:rPr>
              <w:t>.</w:t>
            </w:r>
          </w:p>
          <w:p w:rsidR="004464A4" w:rsidRPr="00F541AD" w:rsidRDefault="004464A4" w:rsidP="004464A4">
            <w:pPr>
              <w:ind w:firstLine="709"/>
              <w:jc w:val="both"/>
              <w:rPr>
                <w:szCs w:val="28"/>
              </w:rPr>
            </w:pPr>
            <w:r w:rsidRPr="00F541AD">
              <w:rPr>
                <w:szCs w:val="28"/>
              </w:rPr>
              <w:t>Цена Объекта 1 составляет</w:t>
            </w:r>
            <w:r w:rsidRPr="00F541AD">
              <w:rPr>
                <w:b/>
                <w:szCs w:val="28"/>
              </w:rPr>
              <w:t xml:space="preserve"> 6 840 615 рублей 00 коп.</w:t>
            </w:r>
            <w:r w:rsidRPr="00F541AD">
              <w:rPr>
                <w:szCs w:val="28"/>
              </w:rPr>
              <w:t xml:space="preserve"> (Шесть миллионов восемьсот сорок тысяч шестьсот пятнадцать рублей 00 коп), без учета НДС.</w:t>
            </w:r>
          </w:p>
          <w:p w:rsidR="004464A4" w:rsidRPr="00F541AD" w:rsidRDefault="004464A4" w:rsidP="004464A4">
            <w:pPr>
              <w:ind w:firstLine="709"/>
              <w:jc w:val="both"/>
              <w:rPr>
                <w:szCs w:val="28"/>
              </w:rPr>
            </w:pPr>
            <w:r w:rsidRPr="00F541AD">
              <w:rPr>
                <w:szCs w:val="28"/>
              </w:rPr>
              <w:t xml:space="preserve">Цена Объекта 2 составляет </w:t>
            </w:r>
            <w:r w:rsidRPr="00F541AD">
              <w:rPr>
                <w:b/>
                <w:szCs w:val="28"/>
              </w:rPr>
              <w:t xml:space="preserve">1 931 523 рублей 00 коп. </w:t>
            </w:r>
            <w:r w:rsidRPr="00F541AD">
              <w:rPr>
                <w:szCs w:val="28"/>
              </w:rPr>
              <w:t>(Один миллион девятьсот тридцать одна тысяча пятьсот двадцать три рубля), без учета НДС.</w:t>
            </w:r>
          </w:p>
          <w:p w:rsidR="004464A4" w:rsidRPr="00F541AD" w:rsidRDefault="004464A4" w:rsidP="004464A4">
            <w:pPr>
              <w:ind w:firstLine="709"/>
              <w:jc w:val="both"/>
              <w:rPr>
                <w:szCs w:val="28"/>
              </w:rPr>
            </w:pPr>
            <w:r w:rsidRPr="00F541AD">
              <w:rPr>
                <w:szCs w:val="28"/>
              </w:rPr>
              <w:t xml:space="preserve">Цена Объекта 3 составляет </w:t>
            </w:r>
            <w:r w:rsidRPr="00F541AD">
              <w:rPr>
                <w:b/>
                <w:szCs w:val="28"/>
              </w:rPr>
              <w:t>617 862 рублей 00коп.</w:t>
            </w:r>
            <w:r w:rsidRPr="00F541AD">
              <w:rPr>
                <w:szCs w:val="28"/>
              </w:rPr>
              <w:t xml:space="preserve"> </w:t>
            </w:r>
            <w:proofErr w:type="gramStart"/>
            <w:r w:rsidRPr="00F541AD">
              <w:rPr>
                <w:szCs w:val="28"/>
              </w:rPr>
              <w:t xml:space="preserve">(Шестьсот семнадцать тысяч восемьсот шестьдесят два рубля 00 коп., </w:t>
            </w:r>
            <w:r w:rsidRPr="00F541AD">
              <w:t xml:space="preserve"> </w:t>
            </w:r>
            <w:r w:rsidRPr="00F541AD">
              <w:rPr>
                <w:szCs w:val="28"/>
              </w:rPr>
              <w:t>без учета НДС.</w:t>
            </w:r>
            <w:proofErr w:type="gramEnd"/>
          </w:p>
          <w:p w:rsidR="00812A32" w:rsidRPr="00A850EA" w:rsidRDefault="00812A32" w:rsidP="008167DD">
            <w:pPr>
              <w:jc w:val="both"/>
              <w:rPr>
                <w:rStyle w:val="FontStyle28"/>
                <w:i/>
                <w:sz w:val="24"/>
                <w:szCs w:val="24"/>
              </w:rPr>
            </w:pPr>
          </w:p>
          <w:p w:rsidR="001E326B" w:rsidRPr="007C5AE2" w:rsidRDefault="008167DD" w:rsidP="001E326B">
            <w:pPr>
              <w:jc w:val="both"/>
              <w:rPr>
                <w:rStyle w:val="FontStyle28"/>
                <w:sz w:val="24"/>
                <w:szCs w:val="24"/>
              </w:rPr>
            </w:pPr>
            <w:r w:rsidRPr="0076633E">
              <w:rPr>
                <w:rStyle w:val="FontStyle28"/>
                <w:sz w:val="24"/>
                <w:szCs w:val="24"/>
              </w:rPr>
              <w:t>Минимальная цена прода</w:t>
            </w:r>
            <w:r w:rsidRPr="007C5AE2">
              <w:rPr>
                <w:rStyle w:val="FontStyle28"/>
                <w:sz w:val="24"/>
                <w:szCs w:val="24"/>
              </w:rPr>
              <w:t xml:space="preserve">жи </w:t>
            </w:r>
            <w:r w:rsidRPr="007C5AE2">
              <w:t>(лота):</w:t>
            </w:r>
            <w:r w:rsidRPr="007C5AE2">
              <w:rPr>
                <w:rStyle w:val="FontStyle28"/>
                <w:sz w:val="24"/>
                <w:szCs w:val="24"/>
              </w:rPr>
              <w:t xml:space="preserve"> </w:t>
            </w:r>
            <w:r w:rsidR="0054237B" w:rsidRPr="007C5AE2">
              <w:rPr>
                <w:b/>
              </w:rPr>
              <w:t>7</w:t>
            </w:r>
            <w:r w:rsidR="00EC6F6E" w:rsidRPr="007C5AE2">
              <w:rPr>
                <w:b/>
              </w:rPr>
              <w:t> </w:t>
            </w:r>
            <w:r w:rsidR="0054237B" w:rsidRPr="007C5AE2">
              <w:rPr>
                <w:b/>
              </w:rPr>
              <w:t>512</w:t>
            </w:r>
            <w:r w:rsidR="00EC6F6E" w:rsidRPr="007C5AE2">
              <w:rPr>
                <w:b/>
              </w:rPr>
              <w:t xml:space="preserve"> 000 </w:t>
            </w:r>
            <w:r w:rsidR="00EC6F6E" w:rsidRPr="007C5AE2">
              <w:rPr>
                <w:b/>
                <w:bCs/>
              </w:rPr>
              <w:t>руб. 00 коп</w:t>
            </w:r>
            <w:r w:rsidR="00EC6F6E" w:rsidRPr="007C5AE2">
              <w:rPr>
                <w:bCs/>
              </w:rPr>
              <w:t>. (</w:t>
            </w:r>
            <w:r w:rsidR="0054237B" w:rsidRPr="007C5AE2">
              <w:rPr>
                <w:bCs/>
              </w:rPr>
              <w:t>Семь</w:t>
            </w:r>
            <w:r w:rsidR="00EC6F6E" w:rsidRPr="007C5AE2">
              <w:rPr>
                <w:bCs/>
              </w:rPr>
              <w:t xml:space="preserve"> миллионов </w:t>
            </w:r>
            <w:r w:rsidR="0054237B" w:rsidRPr="007C5AE2">
              <w:rPr>
                <w:bCs/>
              </w:rPr>
              <w:t>пятьсот двенадцать тысяч</w:t>
            </w:r>
            <w:r w:rsidR="00EC6F6E" w:rsidRPr="007C5AE2">
              <w:rPr>
                <w:bCs/>
              </w:rPr>
              <w:t xml:space="preserve"> рублей 00 коп.) без учета НДС</w:t>
            </w:r>
            <w:r w:rsidR="00483B49" w:rsidRPr="007C5AE2">
              <w:rPr>
                <w:i/>
                <w:color w:val="000000"/>
                <w:szCs w:val="28"/>
              </w:rPr>
              <w:t>.</w:t>
            </w:r>
            <w:r w:rsidR="00C32C3B" w:rsidRPr="007C5AE2">
              <w:t xml:space="preserve"> </w:t>
            </w:r>
          </w:p>
          <w:p w:rsidR="004464A4" w:rsidRPr="007C5AE2" w:rsidRDefault="004464A4" w:rsidP="004464A4">
            <w:pPr>
              <w:ind w:firstLine="709"/>
              <w:jc w:val="both"/>
              <w:rPr>
                <w:szCs w:val="28"/>
              </w:rPr>
            </w:pPr>
            <w:r w:rsidRPr="007C5AE2">
              <w:rPr>
                <w:szCs w:val="28"/>
              </w:rPr>
              <w:t>Минимальная цена Объекта 1 составляет</w:t>
            </w:r>
            <w:r w:rsidRPr="007C5AE2">
              <w:rPr>
                <w:b/>
                <w:szCs w:val="28"/>
              </w:rPr>
              <w:t xml:space="preserve"> </w:t>
            </w:r>
            <w:r w:rsidR="0054237B" w:rsidRPr="007C5AE2">
              <w:rPr>
                <w:b/>
                <w:szCs w:val="28"/>
              </w:rPr>
              <w:t>5</w:t>
            </w:r>
            <w:r w:rsidRPr="007C5AE2">
              <w:rPr>
                <w:b/>
                <w:szCs w:val="28"/>
              </w:rPr>
              <w:t> </w:t>
            </w:r>
            <w:r w:rsidR="0054237B" w:rsidRPr="007C5AE2">
              <w:rPr>
                <w:b/>
                <w:szCs w:val="28"/>
              </w:rPr>
              <w:t>472</w:t>
            </w:r>
            <w:r w:rsidRPr="007C5AE2">
              <w:rPr>
                <w:b/>
                <w:szCs w:val="28"/>
              </w:rPr>
              <w:t xml:space="preserve"> </w:t>
            </w:r>
            <w:r w:rsidR="0054237B" w:rsidRPr="007C5AE2">
              <w:rPr>
                <w:b/>
                <w:szCs w:val="28"/>
              </w:rPr>
              <w:t>492</w:t>
            </w:r>
            <w:r w:rsidRPr="007C5AE2">
              <w:rPr>
                <w:b/>
                <w:szCs w:val="28"/>
              </w:rPr>
              <w:t xml:space="preserve"> рублей </w:t>
            </w:r>
            <w:r w:rsidR="0054237B" w:rsidRPr="007C5AE2">
              <w:rPr>
                <w:b/>
                <w:szCs w:val="28"/>
              </w:rPr>
              <w:t>00</w:t>
            </w:r>
            <w:r w:rsidRPr="007C5AE2">
              <w:rPr>
                <w:b/>
                <w:szCs w:val="28"/>
              </w:rPr>
              <w:t xml:space="preserve"> коп.</w:t>
            </w:r>
            <w:r w:rsidRPr="007C5AE2">
              <w:rPr>
                <w:szCs w:val="28"/>
              </w:rPr>
              <w:t xml:space="preserve"> (</w:t>
            </w:r>
            <w:r w:rsidR="0054237B" w:rsidRPr="007C5AE2">
              <w:rPr>
                <w:szCs w:val="28"/>
              </w:rPr>
              <w:t>Пять миллионов четыреста семьдесят две тысячи четыреста девяносто два</w:t>
            </w:r>
            <w:r w:rsidRPr="007C5AE2">
              <w:rPr>
                <w:szCs w:val="28"/>
              </w:rPr>
              <w:t xml:space="preserve"> рубля </w:t>
            </w:r>
            <w:r w:rsidR="0054237B" w:rsidRPr="007C5AE2">
              <w:rPr>
                <w:szCs w:val="28"/>
              </w:rPr>
              <w:t>00</w:t>
            </w:r>
            <w:r w:rsidRPr="007C5AE2">
              <w:rPr>
                <w:szCs w:val="28"/>
              </w:rPr>
              <w:t xml:space="preserve"> коп), без учета НДС.</w:t>
            </w:r>
          </w:p>
          <w:p w:rsidR="004464A4" w:rsidRPr="007C5AE2" w:rsidRDefault="004464A4" w:rsidP="004464A4">
            <w:pPr>
              <w:ind w:firstLine="709"/>
              <w:jc w:val="both"/>
              <w:rPr>
                <w:szCs w:val="28"/>
              </w:rPr>
            </w:pPr>
            <w:r w:rsidRPr="007C5AE2">
              <w:rPr>
                <w:szCs w:val="28"/>
              </w:rPr>
              <w:t xml:space="preserve">Минимальная цена Объекта 2 составляет </w:t>
            </w:r>
            <w:r w:rsidR="0054237B" w:rsidRPr="007C5AE2">
              <w:rPr>
                <w:b/>
                <w:szCs w:val="28"/>
              </w:rPr>
              <w:t>1 545 218 рублей 4</w:t>
            </w:r>
            <w:r w:rsidRPr="007C5AE2">
              <w:rPr>
                <w:b/>
                <w:szCs w:val="28"/>
              </w:rPr>
              <w:t xml:space="preserve">0 коп. </w:t>
            </w:r>
            <w:r w:rsidRPr="007C5AE2">
              <w:rPr>
                <w:szCs w:val="28"/>
              </w:rPr>
              <w:t xml:space="preserve">(Один миллион </w:t>
            </w:r>
            <w:r w:rsidR="0054237B" w:rsidRPr="007C5AE2">
              <w:rPr>
                <w:szCs w:val="28"/>
              </w:rPr>
              <w:t>пятьсот сорок пять тысяч двести восемнадцать рублей 4</w:t>
            </w:r>
            <w:r w:rsidRPr="007C5AE2">
              <w:rPr>
                <w:szCs w:val="28"/>
              </w:rPr>
              <w:t>0 коп), без учета НДС.</w:t>
            </w:r>
          </w:p>
          <w:p w:rsidR="004464A4" w:rsidRPr="00F541AD" w:rsidRDefault="004464A4" w:rsidP="004464A4">
            <w:pPr>
              <w:ind w:firstLine="709"/>
              <w:jc w:val="both"/>
              <w:rPr>
                <w:szCs w:val="28"/>
              </w:rPr>
            </w:pPr>
            <w:r w:rsidRPr="007C5AE2">
              <w:rPr>
                <w:szCs w:val="28"/>
              </w:rPr>
              <w:t xml:space="preserve">Минимальная цена Объекта 3 составляет </w:t>
            </w:r>
            <w:r w:rsidR="0054237B" w:rsidRPr="007C5AE2">
              <w:rPr>
                <w:b/>
                <w:szCs w:val="28"/>
              </w:rPr>
              <w:t>494</w:t>
            </w:r>
            <w:r w:rsidRPr="007C5AE2">
              <w:rPr>
                <w:b/>
                <w:szCs w:val="28"/>
              </w:rPr>
              <w:t> </w:t>
            </w:r>
            <w:r w:rsidR="0054237B" w:rsidRPr="007C5AE2">
              <w:rPr>
                <w:b/>
                <w:szCs w:val="28"/>
              </w:rPr>
              <w:t>289 рублей 6</w:t>
            </w:r>
            <w:r w:rsidRPr="007C5AE2">
              <w:rPr>
                <w:b/>
                <w:szCs w:val="28"/>
              </w:rPr>
              <w:t>0</w:t>
            </w:r>
            <w:r w:rsidR="0054237B" w:rsidRPr="007C5AE2">
              <w:rPr>
                <w:b/>
                <w:szCs w:val="28"/>
              </w:rPr>
              <w:t xml:space="preserve"> </w:t>
            </w:r>
            <w:r w:rsidRPr="007C5AE2">
              <w:rPr>
                <w:b/>
                <w:szCs w:val="28"/>
              </w:rPr>
              <w:t>коп.</w:t>
            </w:r>
            <w:r w:rsidRPr="007C5AE2">
              <w:rPr>
                <w:szCs w:val="28"/>
              </w:rPr>
              <w:t xml:space="preserve"> (</w:t>
            </w:r>
            <w:r w:rsidR="0054237B" w:rsidRPr="007C5AE2">
              <w:rPr>
                <w:szCs w:val="28"/>
              </w:rPr>
              <w:t>Четыреста девяносто четыре тысячи двести восемьдесят девять рублей 6</w:t>
            </w:r>
            <w:r w:rsidRPr="007C5AE2">
              <w:rPr>
                <w:szCs w:val="28"/>
              </w:rPr>
              <w:t xml:space="preserve">0 коп), </w:t>
            </w:r>
            <w:r w:rsidRPr="007C5AE2">
              <w:t xml:space="preserve"> </w:t>
            </w:r>
            <w:r w:rsidRPr="007C5AE2">
              <w:rPr>
                <w:szCs w:val="28"/>
              </w:rPr>
              <w:t>без учета НДС.</w:t>
            </w:r>
          </w:p>
          <w:p w:rsidR="00D748A9" w:rsidRPr="00A850EA" w:rsidRDefault="00D748A9" w:rsidP="001E326B">
            <w:pPr>
              <w:jc w:val="both"/>
              <w:rPr>
                <w:rStyle w:val="FontStyle28"/>
                <w:sz w:val="24"/>
                <w:szCs w:val="24"/>
              </w:rPr>
            </w:pPr>
          </w:p>
          <w:p w:rsidR="00241EF7" w:rsidRPr="00A850EA" w:rsidRDefault="007C13B8" w:rsidP="00B75E44">
            <w:pPr>
              <w:autoSpaceDE w:val="0"/>
              <w:autoSpaceDN w:val="0"/>
              <w:adjustRightInd w:val="0"/>
              <w:jc w:val="both"/>
              <w:outlineLvl w:val="1"/>
            </w:pPr>
            <w:r w:rsidRPr="00A850EA">
              <w:rPr>
                <w:rFonts w:eastAsia="Calibri"/>
                <w:i/>
              </w:rPr>
              <w:t>Шаг аукциона</w:t>
            </w:r>
            <w:r w:rsidR="00AB5BDE" w:rsidRPr="00A850EA">
              <w:rPr>
                <w:rFonts w:eastAsia="Calibri"/>
                <w:i/>
              </w:rPr>
              <w:t xml:space="preserve"> на </w:t>
            </w:r>
            <w:r w:rsidR="008629D2" w:rsidRPr="00A850EA">
              <w:rPr>
                <w:rFonts w:eastAsia="Calibri"/>
                <w:i/>
              </w:rPr>
              <w:t xml:space="preserve">понижение </w:t>
            </w:r>
            <w:r w:rsidR="00AB5BDE" w:rsidRPr="00A850EA">
              <w:rPr>
                <w:rFonts w:eastAsia="Calibri"/>
                <w:i/>
              </w:rPr>
              <w:t>объект</w:t>
            </w:r>
            <w:r w:rsidR="00553DD3">
              <w:rPr>
                <w:rFonts w:eastAsia="Calibri"/>
                <w:i/>
              </w:rPr>
              <w:t>а</w:t>
            </w:r>
            <w:r w:rsidR="00AB5BDE" w:rsidRPr="00A850EA">
              <w:rPr>
                <w:rFonts w:eastAsia="Calibri"/>
                <w:i/>
              </w:rPr>
              <w:t xml:space="preserve"> недвижимого имущества</w:t>
            </w:r>
            <w:r w:rsidRPr="00A850EA">
              <w:rPr>
                <w:rFonts w:eastAsia="Calibri"/>
                <w:i/>
              </w:rPr>
              <w:t xml:space="preserve">: </w:t>
            </w:r>
            <w:r w:rsidR="00EC6F6E" w:rsidRPr="00EC6F6E">
              <w:rPr>
                <w:b/>
                <w:bCs/>
              </w:rPr>
              <w:t>93 900 руб. 00 коп</w:t>
            </w:r>
            <w:proofErr w:type="gramStart"/>
            <w:r w:rsidR="00EC6F6E" w:rsidRPr="00EC6F6E">
              <w:rPr>
                <w:b/>
                <w:bCs/>
              </w:rPr>
              <w:t>.</w:t>
            </w:r>
            <w:proofErr w:type="gramEnd"/>
            <w:r w:rsidR="00EC6F6E" w:rsidRPr="00EC6F6E">
              <w:rPr>
                <w:bCs/>
              </w:rPr>
              <w:t xml:space="preserve"> (</w:t>
            </w:r>
            <w:proofErr w:type="gramStart"/>
            <w:r w:rsidR="00EC6F6E" w:rsidRPr="00EC6F6E">
              <w:rPr>
                <w:bCs/>
              </w:rPr>
              <w:t>д</w:t>
            </w:r>
            <w:proofErr w:type="gramEnd"/>
            <w:r w:rsidR="00EC6F6E" w:rsidRPr="00EC6F6E">
              <w:rPr>
                <w:bCs/>
              </w:rPr>
              <w:t>евяносто три тысячи девятьсот рублей 00 коп.) без учета НДС</w:t>
            </w:r>
            <w:r w:rsidR="00483B49">
              <w:rPr>
                <w:color w:val="000000"/>
              </w:rPr>
              <w:t>.</w:t>
            </w:r>
          </w:p>
          <w:p w:rsidR="002E38DD" w:rsidRPr="003D62E3" w:rsidRDefault="008629D2" w:rsidP="00477DE0">
            <w:pPr>
              <w:autoSpaceDE w:val="0"/>
              <w:autoSpaceDN w:val="0"/>
              <w:adjustRightInd w:val="0"/>
              <w:spacing w:before="120" w:after="120"/>
              <w:jc w:val="both"/>
            </w:pPr>
            <w:r w:rsidRPr="00A850EA">
              <w:rPr>
                <w:rFonts w:eastAsia="Calibri"/>
                <w:i/>
              </w:rPr>
              <w:t>Шаг аукциона на повышение объект</w:t>
            </w:r>
            <w:r w:rsidR="00553DD3">
              <w:rPr>
                <w:rFonts w:eastAsia="Calibri"/>
                <w:i/>
              </w:rPr>
              <w:t>а</w:t>
            </w:r>
            <w:r w:rsidRPr="00A850EA">
              <w:rPr>
                <w:rFonts w:eastAsia="Calibri"/>
                <w:i/>
              </w:rPr>
              <w:t xml:space="preserve"> недвижимого имущества:</w:t>
            </w:r>
            <w:r w:rsidR="002401B6" w:rsidRPr="00A850EA">
              <w:rPr>
                <w:i/>
              </w:rPr>
              <w:t xml:space="preserve"> </w:t>
            </w:r>
            <w:r w:rsidR="00477DE0">
              <w:rPr>
                <w:b/>
                <w:bCs/>
              </w:rPr>
              <w:t>46</w:t>
            </w:r>
            <w:r w:rsidR="00EC6F6E" w:rsidRPr="00EC6F6E">
              <w:rPr>
                <w:b/>
                <w:bCs/>
              </w:rPr>
              <w:t xml:space="preserve"> 9</w:t>
            </w:r>
            <w:r w:rsidR="00477DE0">
              <w:rPr>
                <w:b/>
                <w:bCs/>
              </w:rPr>
              <w:t>5</w:t>
            </w:r>
            <w:r w:rsidR="00EC6F6E" w:rsidRPr="00EC6F6E">
              <w:rPr>
                <w:b/>
                <w:bCs/>
              </w:rPr>
              <w:t>0 руб. 00 коп</w:t>
            </w:r>
            <w:proofErr w:type="gramStart"/>
            <w:r w:rsidR="00EC6F6E" w:rsidRPr="00EC6F6E">
              <w:rPr>
                <w:b/>
                <w:bCs/>
              </w:rPr>
              <w:t>.</w:t>
            </w:r>
            <w:proofErr w:type="gramEnd"/>
            <w:r w:rsidR="00EC6F6E" w:rsidRPr="00EC6F6E">
              <w:rPr>
                <w:bCs/>
              </w:rPr>
              <w:t xml:space="preserve"> (</w:t>
            </w:r>
            <w:proofErr w:type="gramStart"/>
            <w:r w:rsidR="00477DE0">
              <w:rPr>
                <w:bCs/>
              </w:rPr>
              <w:t>с</w:t>
            </w:r>
            <w:proofErr w:type="gramEnd"/>
            <w:r w:rsidR="00477DE0">
              <w:rPr>
                <w:bCs/>
              </w:rPr>
              <w:t>орок шесть тысяч девятьсот пятьдесят рублей</w:t>
            </w:r>
            <w:r w:rsidR="00EC6F6E" w:rsidRPr="00EC6F6E">
              <w:rPr>
                <w:bCs/>
              </w:rPr>
              <w:t xml:space="preserve"> 00 коп.) без учета НДС</w:t>
            </w:r>
            <w:r w:rsidR="00483B49">
              <w:rPr>
                <w:color w:val="000000"/>
              </w:rPr>
              <w:t>.</w:t>
            </w:r>
          </w:p>
        </w:tc>
      </w:tr>
      <w:tr w:rsidR="007C13B8" w:rsidRPr="000F5AA1" w:rsidTr="007A69F9">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698" w:type="dxa"/>
            <w:tcBorders>
              <w:top w:val="single" w:sz="4" w:space="0" w:color="auto"/>
            </w:tcBorders>
            <w:shd w:val="clear" w:color="auto" w:fill="auto"/>
          </w:tcPr>
          <w:p w:rsidR="007C13B8" w:rsidRPr="00F11675" w:rsidRDefault="007C13B8" w:rsidP="004265DE">
            <w:pPr>
              <w:autoSpaceDE w:val="0"/>
              <w:autoSpaceDN w:val="0"/>
              <w:adjustRightInd w:val="0"/>
              <w:spacing w:before="120" w:after="120"/>
              <w:jc w:val="both"/>
              <w:rPr>
                <w:rFonts w:eastAsia="Calibri"/>
              </w:rPr>
            </w:pPr>
            <w:r w:rsidRPr="00F11675">
              <w:rPr>
                <w:rFonts w:eastAsia="Calibri"/>
              </w:rPr>
              <w:t>1) Место подачи (приема) Заявок: электронная площадка www.rts-tender.ru.</w:t>
            </w:r>
          </w:p>
          <w:p w:rsidR="007C13B8" w:rsidRPr="007C5AE2" w:rsidRDefault="007C13B8" w:rsidP="004265DE">
            <w:pPr>
              <w:autoSpaceDE w:val="0"/>
              <w:autoSpaceDN w:val="0"/>
              <w:adjustRightInd w:val="0"/>
              <w:spacing w:before="120" w:after="120"/>
              <w:jc w:val="both"/>
              <w:rPr>
                <w:rFonts w:eastAsia="Calibri"/>
              </w:rPr>
            </w:pPr>
            <w:r w:rsidRPr="00F11675">
              <w:rPr>
                <w:rFonts w:eastAsia="Calibri"/>
              </w:rPr>
              <w:t>2) Дата и время начала подачи (приема) Заявок</w:t>
            </w:r>
            <w:r w:rsidRPr="007C5AE2">
              <w:rPr>
                <w:rFonts w:eastAsia="Calibri"/>
              </w:rPr>
              <w:t xml:space="preserve">: </w:t>
            </w:r>
            <w:r w:rsidR="00B4595D" w:rsidRPr="00B4595D">
              <w:rPr>
                <w:rFonts w:eastAsia="Calibri"/>
                <w:b/>
                <w:highlight w:val="green"/>
              </w:rPr>
              <w:t>0</w:t>
            </w:r>
            <w:r w:rsidR="00B70898">
              <w:rPr>
                <w:rFonts w:eastAsia="Calibri"/>
                <w:b/>
                <w:highlight w:val="green"/>
              </w:rPr>
              <w:t>5</w:t>
            </w:r>
            <w:r w:rsidR="00722395" w:rsidRPr="00B4595D">
              <w:rPr>
                <w:rFonts w:eastAsia="Calibri"/>
                <w:b/>
                <w:highlight w:val="green"/>
              </w:rPr>
              <w:t>.</w:t>
            </w:r>
            <w:r w:rsidR="00D3750D" w:rsidRPr="00B4595D">
              <w:rPr>
                <w:rFonts w:eastAsia="Calibri"/>
                <w:b/>
                <w:highlight w:val="green"/>
              </w:rPr>
              <w:t>0</w:t>
            </w:r>
            <w:r w:rsidR="0085163F">
              <w:rPr>
                <w:rFonts w:eastAsia="Calibri"/>
                <w:b/>
                <w:highlight w:val="green"/>
              </w:rPr>
              <w:t>5</w:t>
            </w:r>
            <w:r w:rsidRPr="00B4595D">
              <w:rPr>
                <w:rFonts w:eastAsia="Calibri"/>
                <w:b/>
                <w:highlight w:val="green"/>
              </w:rPr>
              <w:t>.</w:t>
            </w:r>
            <w:r w:rsidR="00224C75" w:rsidRPr="00B4595D">
              <w:rPr>
                <w:rFonts w:eastAsia="Calibri"/>
                <w:b/>
                <w:highlight w:val="green"/>
              </w:rPr>
              <w:t>2022</w:t>
            </w:r>
            <w:r w:rsidR="006125E5" w:rsidRPr="00B4595D">
              <w:rPr>
                <w:rFonts w:eastAsia="Calibri"/>
                <w:b/>
                <w:highlight w:val="green"/>
              </w:rPr>
              <w:t>г</w:t>
            </w:r>
            <w:r w:rsidR="006125E5" w:rsidRPr="00B4595D">
              <w:rPr>
                <w:rFonts w:eastAsia="Calibri"/>
                <w:highlight w:val="green"/>
              </w:rPr>
              <w:t>.</w:t>
            </w:r>
            <w:r w:rsidR="00EC6F6E" w:rsidRPr="00B4595D">
              <w:rPr>
                <w:rFonts w:eastAsia="Calibri"/>
                <w:highlight w:val="green"/>
              </w:rPr>
              <w:t xml:space="preserve"> </w:t>
            </w:r>
            <w:r w:rsidR="00EC6F6E" w:rsidRPr="007C5AE2">
              <w:rPr>
                <w:rFonts w:eastAsia="Calibri"/>
              </w:rPr>
              <w:t xml:space="preserve">в </w:t>
            </w:r>
            <w:r w:rsidR="00EC6F6E" w:rsidRPr="007C5AE2">
              <w:rPr>
                <w:szCs w:val="28"/>
              </w:rPr>
              <w:t>1</w:t>
            </w:r>
            <w:r w:rsidR="00D3750D" w:rsidRPr="007C5AE2">
              <w:rPr>
                <w:szCs w:val="28"/>
              </w:rPr>
              <w:t>5</w:t>
            </w:r>
            <w:r w:rsidR="00EC6F6E" w:rsidRPr="007C5AE2">
              <w:rPr>
                <w:szCs w:val="28"/>
              </w:rPr>
              <w:t xml:space="preserve"> часов 00 минут по местному времени (1</w:t>
            </w:r>
            <w:r w:rsidR="00D3750D" w:rsidRPr="007C5AE2">
              <w:rPr>
                <w:szCs w:val="28"/>
              </w:rPr>
              <w:t>1</w:t>
            </w:r>
            <w:r w:rsidR="00EC6F6E" w:rsidRPr="007C5AE2">
              <w:rPr>
                <w:szCs w:val="28"/>
              </w:rPr>
              <w:t xml:space="preserve"> часов 00 минут по московскому времени). </w:t>
            </w:r>
            <w:r w:rsidRPr="007C5AE2">
              <w:rPr>
                <w:rFonts w:eastAsia="Calibri"/>
              </w:rPr>
              <w:t>Подача Заявок осуществляется круглосуточно.</w:t>
            </w:r>
          </w:p>
          <w:p w:rsidR="005264E9" w:rsidRPr="007C5AE2" w:rsidRDefault="007C13B8" w:rsidP="004265DE">
            <w:pPr>
              <w:autoSpaceDE w:val="0"/>
              <w:autoSpaceDN w:val="0"/>
              <w:adjustRightInd w:val="0"/>
              <w:spacing w:before="120" w:after="120"/>
              <w:jc w:val="both"/>
              <w:rPr>
                <w:rFonts w:eastAsia="Calibri"/>
              </w:rPr>
            </w:pPr>
            <w:r w:rsidRPr="007C5AE2">
              <w:rPr>
                <w:rFonts w:eastAsia="Calibri"/>
              </w:rPr>
              <w:t>3) Дата и время окон</w:t>
            </w:r>
            <w:r w:rsidR="00184FB1" w:rsidRPr="007C5AE2">
              <w:rPr>
                <w:rFonts w:eastAsia="Calibri"/>
              </w:rPr>
              <w:t xml:space="preserve">чания подачи (приема) Заявок: </w:t>
            </w:r>
            <w:r w:rsidR="00BE6E43">
              <w:rPr>
                <w:rFonts w:eastAsia="Calibri"/>
                <w:b/>
                <w:highlight w:val="green"/>
              </w:rPr>
              <w:t>22</w:t>
            </w:r>
            <w:r w:rsidR="00722395" w:rsidRPr="00B4595D">
              <w:rPr>
                <w:rFonts w:eastAsia="Calibri"/>
                <w:b/>
                <w:highlight w:val="green"/>
              </w:rPr>
              <w:t>.</w:t>
            </w:r>
            <w:r w:rsidR="0085163F">
              <w:rPr>
                <w:rFonts w:eastAsia="Calibri"/>
                <w:b/>
                <w:highlight w:val="green"/>
              </w:rPr>
              <w:t>06</w:t>
            </w:r>
            <w:r w:rsidR="00224C75" w:rsidRPr="00B4595D">
              <w:rPr>
                <w:rFonts w:eastAsia="Calibri"/>
                <w:b/>
                <w:highlight w:val="green"/>
              </w:rPr>
              <w:t>.2022</w:t>
            </w:r>
            <w:r w:rsidR="003479DB" w:rsidRPr="00B4595D">
              <w:rPr>
                <w:rFonts w:eastAsia="Calibri"/>
                <w:b/>
                <w:highlight w:val="green"/>
              </w:rPr>
              <w:t>г</w:t>
            </w:r>
            <w:r w:rsidR="003479DB" w:rsidRPr="007C5AE2">
              <w:rPr>
                <w:rFonts w:eastAsia="Calibri"/>
              </w:rPr>
              <w:t>.</w:t>
            </w:r>
            <w:r w:rsidRPr="007C5AE2">
              <w:rPr>
                <w:rFonts w:eastAsia="Calibri"/>
              </w:rPr>
              <w:t xml:space="preserve"> в </w:t>
            </w:r>
            <w:r w:rsidR="00EC6F6E" w:rsidRPr="007C5AE2">
              <w:rPr>
                <w:szCs w:val="28"/>
              </w:rPr>
              <w:t>10 часов 00 минут по местному времени (06 часов 00 минут по московскому времени).</w:t>
            </w:r>
          </w:p>
          <w:p w:rsidR="001B3E78" w:rsidRPr="007C5AE2" w:rsidRDefault="007C13B8" w:rsidP="004265DE">
            <w:pPr>
              <w:autoSpaceDE w:val="0"/>
              <w:autoSpaceDN w:val="0"/>
              <w:adjustRightInd w:val="0"/>
              <w:spacing w:before="120" w:after="120"/>
              <w:jc w:val="both"/>
              <w:rPr>
                <w:iCs/>
              </w:rPr>
            </w:pPr>
            <w:r w:rsidRPr="007C5AE2">
              <w:rPr>
                <w:rFonts w:eastAsia="Calibri"/>
              </w:rPr>
              <w:t xml:space="preserve">4) Дата определения </w:t>
            </w:r>
            <w:r w:rsidR="00311507" w:rsidRPr="007C5AE2">
              <w:rPr>
                <w:rFonts w:eastAsia="Calibri"/>
              </w:rPr>
              <w:t>у</w:t>
            </w:r>
            <w:r w:rsidRPr="007C5AE2">
              <w:rPr>
                <w:rFonts w:eastAsia="Calibri"/>
              </w:rPr>
              <w:t xml:space="preserve">частников: </w:t>
            </w:r>
            <w:r w:rsidR="00BE6E43">
              <w:rPr>
                <w:rFonts w:eastAsia="Calibri"/>
                <w:b/>
                <w:highlight w:val="green"/>
              </w:rPr>
              <w:t>24</w:t>
            </w:r>
            <w:r w:rsidR="009F4EC8" w:rsidRPr="00B4595D">
              <w:rPr>
                <w:rFonts w:eastAsia="Calibri"/>
                <w:b/>
                <w:highlight w:val="green"/>
              </w:rPr>
              <w:t>.</w:t>
            </w:r>
            <w:r w:rsidR="0085163F">
              <w:rPr>
                <w:rFonts w:eastAsia="Calibri"/>
                <w:b/>
                <w:highlight w:val="green"/>
              </w:rPr>
              <w:t>06</w:t>
            </w:r>
            <w:r w:rsidR="00224C75" w:rsidRPr="00B4595D">
              <w:rPr>
                <w:rFonts w:eastAsia="Calibri"/>
                <w:b/>
                <w:highlight w:val="green"/>
              </w:rPr>
              <w:t>.2022</w:t>
            </w:r>
            <w:r w:rsidR="003479DB" w:rsidRPr="00B4595D">
              <w:rPr>
                <w:rFonts w:eastAsia="Calibri"/>
                <w:b/>
                <w:highlight w:val="green"/>
              </w:rPr>
              <w:t>г.</w:t>
            </w:r>
            <w:r w:rsidRPr="00B4595D">
              <w:rPr>
                <w:rFonts w:eastAsia="Calibri"/>
                <w:b/>
                <w:highlight w:val="green"/>
              </w:rPr>
              <w:t xml:space="preserve"> </w:t>
            </w:r>
            <w:r w:rsidR="002139CD" w:rsidRPr="007C5AE2">
              <w:rPr>
                <w:rFonts w:eastAsia="Calibri"/>
              </w:rPr>
              <w:t xml:space="preserve">в </w:t>
            </w:r>
            <w:r w:rsidR="002139CD" w:rsidRPr="007C5AE2">
              <w:rPr>
                <w:szCs w:val="28"/>
              </w:rPr>
              <w:t>14 часов 00 минут по местному времени (10 часов 00 минут по московскому времени).</w:t>
            </w:r>
          </w:p>
          <w:p w:rsidR="001B3E78" w:rsidRPr="007C5AE2" w:rsidRDefault="007C13B8" w:rsidP="001B3E78">
            <w:pPr>
              <w:autoSpaceDE w:val="0"/>
              <w:autoSpaceDN w:val="0"/>
              <w:adjustRightInd w:val="0"/>
              <w:spacing w:before="120" w:after="120"/>
              <w:jc w:val="both"/>
              <w:rPr>
                <w:iCs/>
              </w:rPr>
            </w:pPr>
            <w:r w:rsidRPr="007C5AE2">
              <w:rPr>
                <w:rFonts w:eastAsia="Calibri"/>
              </w:rPr>
              <w:t xml:space="preserve">5) Дата и время проведения </w:t>
            </w:r>
            <w:r w:rsidR="003A28EE" w:rsidRPr="007C5AE2">
              <w:rPr>
                <w:rFonts w:eastAsia="Calibri"/>
              </w:rPr>
              <w:t>аукциона</w:t>
            </w:r>
            <w:r w:rsidRPr="007C5AE2">
              <w:rPr>
                <w:rFonts w:eastAsia="Calibri"/>
              </w:rPr>
              <w:t xml:space="preserve">: </w:t>
            </w:r>
            <w:r w:rsidR="00B4595D" w:rsidRPr="00B4595D">
              <w:rPr>
                <w:rFonts w:eastAsia="Calibri"/>
                <w:b/>
                <w:highlight w:val="green"/>
              </w:rPr>
              <w:t>2</w:t>
            </w:r>
            <w:r w:rsidR="00BE6E43">
              <w:rPr>
                <w:rFonts w:eastAsia="Calibri"/>
                <w:b/>
                <w:highlight w:val="green"/>
              </w:rPr>
              <w:t>8</w:t>
            </w:r>
            <w:r w:rsidR="00CB3ED6" w:rsidRPr="00B4595D">
              <w:rPr>
                <w:rFonts w:eastAsia="Calibri"/>
                <w:b/>
                <w:highlight w:val="green"/>
              </w:rPr>
              <w:t>.</w:t>
            </w:r>
            <w:r w:rsidR="0085163F">
              <w:rPr>
                <w:rFonts w:eastAsia="Calibri"/>
                <w:b/>
                <w:highlight w:val="green"/>
              </w:rPr>
              <w:t>06</w:t>
            </w:r>
            <w:r w:rsidR="004104CF" w:rsidRPr="00B4595D">
              <w:rPr>
                <w:rFonts w:eastAsia="Calibri"/>
                <w:b/>
                <w:highlight w:val="green"/>
              </w:rPr>
              <w:t>.2022</w:t>
            </w:r>
            <w:r w:rsidR="00270AD6" w:rsidRPr="00B4595D">
              <w:rPr>
                <w:rFonts w:eastAsia="Calibri"/>
                <w:b/>
                <w:highlight w:val="green"/>
              </w:rPr>
              <w:t>г</w:t>
            </w:r>
            <w:r w:rsidR="00270AD6" w:rsidRPr="007C5AE2">
              <w:rPr>
                <w:rFonts w:eastAsia="Calibri"/>
              </w:rPr>
              <w:t>.</w:t>
            </w:r>
            <w:r w:rsidR="00E6797C" w:rsidRPr="007C5AE2">
              <w:rPr>
                <w:rFonts w:eastAsia="Calibri"/>
              </w:rPr>
              <w:t xml:space="preserve"> в 0</w:t>
            </w:r>
            <w:r w:rsidR="003479DB" w:rsidRPr="007C5AE2">
              <w:rPr>
                <w:rFonts w:eastAsia="Calibri"/>
              </w:rPr>
              <w:t>9</w:t>
            </w:r>
            <w:r w:rsidR="005264E9" w:rsidRPr="007C5AE2">
              <w:rPr>
                <w:rFonts w:eastAsia="Calibri"/>
              </w:rPr>
              <w:t>:</w:t>
            </w:r>
            <w:r w:rsidR="00483B49" w:rsidRPr="007C5AE2">
              <w:rPr>
                <w:rFonts w:eastAsia="Calibri"/>
              </w:rPr>
              <w:t>3</w:t>
            </w:r>
            <w:r w:rsidR="00E6797C" w:rsidRPr="007C5AE2">
              <w:rPr>
                <w:rFonts w:eastAsia="Calibri"/>
              </w:rPr>
              <w:t>0</w:t>
            </w:r>
            <w:r w:rsidRPr="007C5AE2">
              <w:rPr>
                <w:rFonts w:eastAsia="Calibri"/>
              </w:rPr>
              <w:t xml:space="preserve"> </w:t>
            </w:r>
            <w:r w:rsidR="00CB3ED6" w:rsidRPr="007C5AE2">
              <w:rPr>
                <w:szCs w:val="28"/>
              </w:rPr>
              <w:t>в 13 часов 30 минут по местному времени (0</w:t>
            </w:r>
            <w:r w:rsidR="002139CD" w:rsidRPr="007C5AE2">
              <w:rPr>
                <w:szCs w:val="28"/>
              </w:rPr>
              <w:t>9</w:t>
            </w:r>
            <w:r w:rsidR="00CB3ED6" w:rsidRPr="007C5AE2">
              <w:rPr>
                <w:szCs w:val="28"/>
              </w:rPr>
              <w:t xml:space="preserve"> часов 30 минут по московскому времени)</w:t>
            </w:r>
          </w:p>
          <w:p w:rsidR="007C13B8" w:rsidRPr="00E159DA" w:rsidRDefault="007C13B8" w:rsidP="00D3750D">
            <w:pPr>
              <w:autoSpaceDE w:val="0"/>
              <w:autoSpaceDN w:val="0"/>
              <w:adjustRightInd w:val="0"/>
              <w:spacing w:before="120" w:after="120"/>
              <w:jc w:val="both"/>
              <w:rPr>
                <w:iCs/>
                <w:color w:val="000000" w:themeColor="text1"/>
                <w:highlight w:val="yellow"/>
              </w:rPr>
            </w:pPr>
            <w:r w:rsidRPr="007C5AE2">
              <w:rPr>
                <w:rFonts w:eastAsia="Calibri"/>
              </w:rPr>
              <w:t xml:space="preserve">6) Срок подведения итогов </w:t>
            </w:r>
            <w:r w:rsidR="00484EDB" w:rsidRPr="007C5AE2">
              <w:rPr>
                <w:rFonts w:eastAsia="Calibri"/>
              </w:rPr>
              <w:t>аукциона</w:t>
            </w:r>
            <w:r w:rsidR="00084EFE" w:rsidRPr="007C5AE2">
              <w:rPr>
                <w:rFonts w:eastAsia="Calibri"/>
              </w:rPr>
              <w:t>:</w:t>
            </w:r>
            <w:r w:rsidR="007D307A" w:rsidRPr="007C5AE2">
              <w:rPr>
                <w:rFonts w:eastAsia="Calibri"/>
              </w:rPr>
              <w:t xml:space="preserve"> </w:t>
            </w:r>
            <w:r w:rsidR="00BE6E43">
              <w:rPr>
                <w:rFonts w:eastAsia="Calibri"/>
                <w:b/>
                <w:highlight w:val="green"/>
              </w:rPr>
              <w:t>30</w:t>
            </w:r>
            <w:r w:rsidR="004104CF" w:rsidRPr="00B4595D">
              <w:rPr>
                <w:rFonts w:eastAsia="Calibri"/>
                <w:b/>
                <w:highlight w:val="green"/>
              </w:rPr>
              <w:t>.</w:t>
            </w:r>
            <w:r w:rsidR="00B70898">
              <w:rPr>
                <w:rFonts w:eastAsia="Calibri"/>
                <w:b/>
                <w:highlight w:val="green"/>
              </w:rPr>
              <w:t>06</w:t>
            </w:r>
            <w:r w:rsidR="00CB3ED6" w:rsidRPr="00B4595D">
              <w:rPr>
                <w:rFonts w:eastAsia="Calibri"/>
                <w:b/>
                <w:highlight w:val="green"/>
              </w:rPr>
              <w:t>.202</w:t>
            </w:r>
            <w:r w:rsidR="004104CF" w:rsidRPr="00B4595D">
              <w:rPr>
                <w:rFonts w:eastAsia="Calibri"/>
                <w:b/>
                <w:highlight w:val="green"/>
              </w:rPr>
              <w:t>2</w:t>
            </w:r>
            <w:r w:rsidR="00270AD6" w:rsidRPr="00B4595D">
              <w:rPr>
                <w:rFonts w:eastAsia="Calibri"/>
                <w:b/>
                <w:highlight w:val="green"/>
              </w:rPr>
              <w:t>г.</w:t>
            </w:r>
          </w:p>
        </w:tc>
      </w:tr>
      <w:tr w:rsidR="00C64C1C" w:rsidRPr="00624260" w:rsidTr="007A69F9">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698" w:type="dxa"/>
            <w:shd w:val="clear" w:color="auto" w:fill="auto"/>
          </w:tcPr>
          <w:p w:rsidR="00F63B52" w:rsidRPr="00252B5F" w:rsidRDefault="00A746EB"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7A69F9">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698"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A746EB" w:rsidRPr="00624260" w:rsidRDefault="00A746EB" w:rsidP="00A746EB">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7A69F9">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698"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7A69F9">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698"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7A69F9">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698"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9F0A0A">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9F0A0A">
              <w:rPr>
                <w:bCs/>
                <w:i w:val="0"/>
                <w:sz w:val="24"/>
                <w:szCs w:val="24"/>
              </w:rPr>
              <w:t>ии ау</w:t>
            </w:r>
            <w:proofErr w:type="gramEnd"/>
            <w:r w:rsidRPr="009F0A0A">
              <w:rPr>
                <w:bCs/>
                <w:i w:val="0"/>
                <w:sz w:val="24"/>
                <w:szCs w:val="24"/>
              </w:rPr>
              <w:t>кциона (предоставляет каждое юридическое лицо, выступающее на стороне одного Участника);</w:t>
            </w:r>
            <w:r w:rsidRPr="00DE6DD9">
              <w:rPr>
                <w:bCs/>
                <w:i w:val="0"/>
                <w:sz w:val="24"/>
                <w:szCs w:val="24"/>
              </w:rPr>
              <w:t xml:space="preserve">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9F0A0A" w:rsidRDefault="004B40A4" w:rsidP="004B40A4">
            <w:pPr>
              <w:pStyle w:val="aff2"/>
              <w:jc w:val="both"/>
              <w:rPr>
                <w:bCs/>
                <w:i w:val="0"/>
                <w:sz w:val="24"/>
                <w:szCs w:val="24"/>
              </w:rPr>
            </w:pPr>
            <w:r w:rsidRPr="00DE6DD9">
              <w:rPr>
                <w:bCs/>
                <w:i w:val="0"/>
                <w:sz w:val="24"/>
                <w:szCs w:val="24"/>
              </w:rPr>
              <w:t xml:space="preserve">- протокол/решение или другой документ о назначении должностных лиц, имеющих </w:t>
            </w:r>
            <w:r w:rsidRPr="009F0A0A">
              <w:rPr>
                <w:bCs/>
                <w:i w:val="0"/>
                <w:sz w:val="24"/>
                <w:szCs w:val="24"/>
              </w:rPr>
              <w:t>право действовать от имени Участника, в том числе совершать в установленном порядке сделки от имени Участника, без доверенности;</w:t>
            </w:r>
          </w:p>
          <w:p w:rsidR="004B40A4" w:rsidRPr="009F0A0A" w:rsidRDefault="004B40A4" w:rsidP="004B40A4">
            <w:pPr>
              <w:pStyle w:val="aff2"/>
              <w:jc w:val="both"/>
              <w:rPr>
                <w:bCs/>
                <w:i w:val="0"/>
                <w:sz w:val="24"/>
                <w:szCs w:val="24"/>
              </w:rPr>
            </w:pPr>
            <w:proofErr w:type="gramStart"/>
            <w:r w:rsidRPr="009F0A0A">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F0A0A">
              <w:rPr>
                <w:bCs/>
                <w:i w:val="0"/>
                <w:sz w:val="24"/>
                <w:szCs w:val="24"/>
              </w:rPr>
              <w:t xml:space="preserve"> «</w:t>
            </w:r>
            <w:proofErr w:type="gramStart"/>
            <w:r w:rsidRPr="009F0A0A">
              <w:rPr>
                <w:bCs/>
                <w:i w:val="0"/>
                <w:sz w:val="24"/>
                <w:szCs w:val="24"/>
              </w:rPr>
              <w:t xml:space="preserve">Об обществах с ограниченной ответственностью», в ред. от 30.12.2004г.); </w:t>
            </w:r>
            <w:proofErr w:type="gramEnd"/>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w:t>
            </w:r>
            <w:r w:rsidRPr="00F07A04">
              <w:rPr>
                <w:bCs/>
                <w:i w:val="0"/>
                <w:sz w:val="24"/>
                <w:szCs w:val="24"/>
              </w:rPr>
              <w:t xml:space="preserve">Приложение </w:t>
            </w:r>
            <w:r w:rsidRPr="006448C7">
              <w:rPr>
                <w:bCs/>
                <w:i w:val="0"/>
                <w:color w:val="000000"/>
                <w:sz w:val="24"/>
                <w:szCs w:val="24"/>
              </w:rPr>
              <w:t xml:space="preserve">№ </w:t>
            </w:r>
            <w:r w:rsidR="00F07A04">
              <w:rPr>
                <w:bCs/>
                <w:i w:val="0"/>
                <w:color w:val="000000"/>
                <w:sz w:val="24"/>
                <w:szCs w:val="24"/>
              </w:rPr>
              <w:t>3)</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F07A04" w:rsidRDefault="004B40A4" w:rsidP="004B40A4">
            <w:pPr>
              <w:pStyle w:val="aff2"/>
              <w:jc w:val="both"/>
              <w:rPr>
                <w:bCs/>
                <w:i w:val="0"/>
                <w:sz w:val="24"/>
                <w:szCs w:val="24"/>
              </w:rPr>
            </w:pPr>
            <w:r w:rsidRPr="00F07A04">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F07A04">
              <w:rPr>
                <w:bCs/>
                <w:i w:val="0"/>
                <w:sz w:val="24"/>
                <w:szCs w:val="24"/>
              </w:rPr>
              <w:t>ии ау</w:t>
            </w:r>
            <w:proofErr w:type="gramEnd"/>
            <w:r w:rsidRPr="00F07A04">
              <w:rPr>
                <w:bCs/>
                <w:i w:val="0"/>
                <w:sz w:val="24"/>
                <w:szCs w:val="24"/>
              </w:rPr>
              <w:t xml:space="preserve">кциона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F07A04">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sidRPr="00F07A04">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F07A04">
              <w:rPr>
                <w:bCs/>
                <w:i w:val="0"/>
                <w:color w:val="000000"/>
                <w:sz w:val="24"/>
                <w:szCs w:val="24"/>
              </w:rPr>
              <w:t>3</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7A69F9">
        <w:tc>
          <w:tcPr>
            <w:tcW w:w="456" w:type="dxa"/>
            <w:shd w:val="clear" w:color="auto" w:fill="F2F2F2"/>
          </w:tcPr>
          <w:p w:rsidR="00874CF6" w:rsidRPr="00085C17" w:rsidRDefault="00194756" w:rsidP="00C64C1C">
            <w:pPr>
              <w:pStyle w:val="Default"/>
              <w:spacing w:before="120" w:after="120"/>
              <w:rPr>
                <w:b/>
                <w:iCs/>
                <w:color w:val="auto"/>
              </w:rPr>
            </w:pPr>
            <w:r>
              <w:rPr>
                <w:b/>
                <w:iCs/>
                <w:color w:val="auto"/>
              </w:rPr>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698" w:type="dxa"/>
            <w:shd w:val="clear" w:color="auto" w:fill="auto"/>
          </w:tcPr>
          <w:p w:rsidR="00A12CBB" w:rsidRPr="00090EE9" w:rsidRDefault="00492583" w:rsidP="00492583">
            <w:pPr>
              <w:pStyle w:val="a5"/>
              <w:widowControl w:val="0"/>
              <w:autoSpaceDE w:val="0"/>
              <w:autoSpaceDN w:val="0"/>
              <w:adjustRightInd w:val="0"/>
              <w:ind w:left="0"/>
              <w:jc w:val="both"/>
              <w:rPr>
                <w:rFonts w:eastAsiaTheme="minorHAnsi"/>
                <w:lang w:eastAsia="en-US"/>
              </w:rPr>
            </w:pPr>
            <w:r w:rsidRPr="00090EE9">
              <w:rPr>
                <w:rFonts w:eastAsiaTheme="minorHAnsi"/>
                <w:lang w:eastAsia="en-US"/>
              </w:rPr>
              <w:t xml:space="preserve">1). </w:t>
            </w:r>
            <w:r w:rsidR="00085C17" w:rsidRPr="00090EE9">
              <w:rPr>
                <w:rFonts w:eastAsiaTheme="minorHAnsi"/>
                <w:lang w:eastAsia="en-US"/>
              </w:rPr>
              <w:t xml:space="preserve">Для участия в </w:t>
            </w:r>
            <w:r w:rsidR="00C44B9B" w:rsidRPr="00090EE9">
              <w:rPr>
                <w:rFonts w:eastAsiaTheme="minorHAnsi"/>
                <w:lang w:eastAsia="en-US"/>
              </w:rPr>
              <w:t>Процедуре</w:t>
            </w:r>
            <w:r w:rsidR="00085C17" w:rsidRPr="00090EE9">
              <w:rPr>
                <w:rFonts w:eastAsiaTheme="minorHAnsi"/>
                <w:lang w:eastAsia="en-US"/>
              </w:rPr>
              <w:t xml:space="preserve"> Претендент вносит </w:t>
            </w:r>
            <w:r w:rsidR="00CB3ED6">
              <w:rPr>
                <w:rFonts w:eastAsiaTheme="minorHAnsi"/>
                <w:lang w:eastAsia="en-US"/>
              </w:rPr>
              <w:t>обеспечение</w:t>
            </w:r>
            <w:r w:rsidR="00085C17" w:rsidRPr="00090EE9">
              <w:rPr>
                <w:rFonts w:eastAsiaTheme="minorHAnsi"/>
                <w:lang w:eastAsia="en-US"/>
              </w:rPr>
              <w:t xml:space="preserve"> в размере</w:t>
            </w:r>
            <w:r w:rsidR="00A12CBB" w:rsidRPr="00090EE9">
              <w:rPr>
                <w:rFonts w:eastAsiaTheme="minorHAnsi"/>
                <w:lang w:eastAsia="en-US"/>
              </w:rPr>
              <w:t>:</w:t>
            </w:r>
          </w:p>
          <w:p w:rsidR="00B76E50" w:rsidRDefault="00B76E50" w:rsidP="00583FAD">
            <w:pPr>
              <w:jc w:val="both"/>
              <w:rPr>
                <w:rFonts w:eastAsiaTheme="minorHAnsi"/>
                <w:highlight w:val="yellow"/>
                <w:lang w:eastAsia="en-US"/>
              </w:rPr>
            </w:pPr>
          </w:p>
          <w:p w:rsidR="00583FAD" w:rsidRDefault="0044615B" w:rsidP="00583FAD">
            <w:pPr>
              <w:jc w:val="both"/>
              <w:rPr>
                <w:color w:val="000000" w:themeColor="text1"/>
              </w:rPr>
            </w:pPr>
            <w:r>
              <w:rPr>
                <w:rFonts w:eastAsiaTheme="minorHAnsi"/>
                <w:b/>
                <w:lang w:eastAsia="en-US"/>
              </w:rPr>
              <w:t xml:space="preserve">- по </w:t>
            </w:r>
            <w:r w:rsidR="00A12CBB" w:rsidRPr="00445988">
              <w:rPr>
                <w:rFonts w:eastAsiaTheme="minorHAnsi"/>
                <w:b/>
                <w:lang w:eastAsia="en-US"/>
              </w:rPr>
              <w:t>Лот</w:t>
            </w:r>
            <w:r>
              <w:rPr>
                <w:rFonts w:eastAsiaTheme="minorHAnsi"/>
                <w:b/>
                <w:lang w:eastAsia="en-US"/>
              </w:rPr>
              <w:t xml:space="preserve">у №1 </w:t>
            </w:r>
            <w:r w:rsidR="00E22453">
              <w:rPr>
                <w:rFonts w:eastAsiaTheme="minorHAnsi"/>
                <w:b/>
                <w:lang w:eastAsia="en-US"/>
              </w:rPr>
              <w:t>–</w:t>
            </w:r>
            <w:r w:rsidR="00085C17" w:rsidRPr="00445988">
              <w:rPr>
                <w:rFonts w:eastAsiaTheme="minorHAnsi"/>
                <w:b/>
                <w:lang w:eastAsia="en-US"/>
              </w:rPr>
              <w:t xml:space="preserve"> </w:t>
            </w:r>
            <w:r w:rsidR="00CB3ED6" w:rsidRPr="00F541AD">
              <w:rPr>
                <w:b/>
                <w:bCs/>
              </w:rPr>
              <w:t>93 900 руб. 00 коп.</w:t>
            </w:r>
            <w:r w:rsidR="00CB3ED6" w:rsidRPr="00F541AD">
              <w:rPr>
                <w:bCs/>
              </w:rPr>
              <w:t xml:space="preserve"> (Девяносто три тысячи  девятьсот рублей 00 коп.)</w:t>
            </w:r>
            <w:r w:rsidR="00D02500">
              <w:rPr>
                <w:color w:val="000000" w:themeColor="text1"/>
              </w:rPr>
              <w:t>,</w:t>
            </w:r>
          </w:p>
          <w:p w:rsidR="00085C17" w:rsidRPr="00CB3ED6" w:rsidRDefault="00085C17" w:rsidP="004265DE">
            <w:pPr>
              <w:autoSpaceDE w:val="0"/>
              <w:autoSpaceDN w:val="0"/>
              <w:adjustRightInd w:val="0"/>
              <w:spacing w:before="120" w:after="120"/>
              <w:jc w:val="both"/>
              <w:rPr>
                <w:rFonts w:eastAsiaTheme="minorHAnsi"/>
                <w:b/>
                <w:lang w:eastAsia="en-US"/>
              </w:rPr>
            </w:pPr>
            <w:r w:rsidRPr="004F242F">
              <w:rPr>
                <w:rFonts w:eastAsiaTheme="minorHAnsi"/>
                <w:bCs/>
                <w:lang w:eastAsia="en-US"/>
              </w:rPr>
              <w:t xml:space="preserve">2) </w:t>
            </w:r>
            <w:r w:rsidRPr="004F242F">
              <w:rPr>
                <w:rFonts w:eastAsiaTheme="minorHAnsi"/>
                <w:lang w:eastAsia="en-US"/>
              </w:rPr>
              <w:t xml:space="preserve">Претендент обеспечивает поступление </w:t>
            </w:r>
            <w:r w:rsidR="00CB3ED6">
              <w:rPr>
                <w:rFonts w:eastAsiaTheme="minorHAnsi"/>
                <w:lang w:eastAsia="en-US"/>
              </w:rPr>
              <w:t>обеспечения</w:t>
            </w:r>
            <w:r w:rsidR="00772936" w:rsidRPr="004F242F">
              <w:rPr>
                <w:rFonts w:eastAsiaTheme="minorHAnsi"/>
                <w:i/>
                <w:lang w:eastAsia="en-US"/>
              </w:rPr>
              <w:t xml:space="preserve"> </w:t>
            </w:r>
            <w:r w:rsidRPr="004F242F">
              <w:rPr>
                <w:rFonts w:eastAsiaTheme="minorHAnsi"/>
                <w:lang w:eastAsia="en-US"/>
              </w:rPr>
              <w:t xml:space="preserve">в срок </w:t>
            </w:r>
            <w:r w:rsidRPr="007C5AE2">
              <w:rPr>
                <w:rFonts w:eastAsiaTheme="minorHAnsi"/>
                <w:bCs/>
                <w:lang w:eastAsia="en-US"/>
              </w:rPr>
              <w:t xml:space="preserve">с </w:t>
            </w:r>
            <w:r w:rsidR="00B70898">
              <w:rPr>
                <w:rFonts w:eastAsia="Calibri"/>
                <w:b/>
                <w:highlight w:val="green"/>
              </w:rPr>
              <w:t>05</w:t>
            </w:r>
            <w:r w:rsidR="00CB3ED6" w:rsidRPr="000A4323">
              <w:rPr>
                <w:rFonts w:eastAsia="Calibri"/>
                <w:b/>
                <w:highlight w:val="green"/>
              </w:rPr>
              <w:t>.</w:t>
            </w:r>
            <w:r w:rsidR="0085163F">
              <w:rPr>
                <w:rFonts w:eastAsia="Calibri"/>
                <w:b/>
                <w:highlight w:val="green"/>
              </w:rPr>
              <w:t>05</w:t>
            </w:r>
            <w:r w:rsidR="0054237B" w:rsidRPr="000A4323">
              <w:rPr>
                <w:rFonts w:eastAsia="Calibri"/>
                <w:b/>
                <w:highlight w:val="green"/>
              </w:rPr>
              <w:t>.2022</w:t>
            </w:r>
            <w:r w:rsidR="00270AD6" w:rsidRPr="000A4323">
              <w:rPr>
                <w:rFonts w:eastAsia="Calibri"/>
                <w:b/>
                <w:highlight w:val="green"/>
              </w:rPr>
              <w:t>г.</w:t>
            </w:r>
            <w:r w:rsidRPr="000A4323">
              <w:rPr>
                <w:rFonts w:eastAsiaTheme="minorHAnsi"/>
                <w:b/>
                <w:bCs/>
                <w:highlight w:val="green"/>
                <w:lang w:eastAsia="en-US"/>
              </w:rPr>
              <w:t xml:space="preserve"> по </w:t>
            </w:r>
            <w:r w:rsidR="00BE6E43">
              <w:rPr>
                <w:rFonts w:eastAsia="Calibri"/>
                <w:b/>
                <w:highlight w:val="green"/>
              </w:rPr>
              <w:t>22</w:t>
            </w:r>
            <w:r w:rsidR="00270AD6" w:rsidRPr="000A4323">
              <w:rPr>
                <w:rFonts w:eastAsia="Calibri"/>
                <w:b/>
                <w:highlight w:val="green"/>
              </w:rPr>
              <w:t>.</w:t>
            </w:r>
            <w:r w:rsidR="0085163F">
              <w:rPr>
                <w:rFonts w:eastAsia="Calibri"/>
                <w:b/>
                <w:highlight w:val="green"/>
              </w:rPr>
              <w:t>06</w:t>
            </w:r>
            <w:r w:rsidR="00D20002" w:rsidRPr="000A4323">
              <w:rPr>
                <w:rFonts w:eastAsia="Calibri"/>
                <w:b/>
                <w:highlight w:val="green"/>
              </w:rPr>
              <w:t>.2022</w:t>
            </w:r>
            <w:r w:rsidR="00270AD6" w:rsidRPr="000A4323">
              <w:rPr>
                <w:rFonts w:eastAsia="Calibri"/>
                <w:b/>
                <w:highlight w:val="green"/>
              </w:rPr>
              <w:t>г.</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 xml:space="preserve">Порядок внесения </w:t>
            </w:r>
            <w:r w:rsidR="00CB3ED6">
              <w:rPr>
                <w:rFonts w:eastAsiaTheme="minorHAnsi"/>
                <w:lang w:eastAsia="en-US"/>
              </w:rPr>
              <w:t>обеспечения</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9"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 xml:space="preserve">С момента перечисления претендентом </w:t>
            </w:r>
            <w:r w:rsidR="00CB3ED6">
              <w:rPr>
                <w:rFonts w:eastAsiaTheme="minorHAnsi"/>
                <w:lang w:eastAsia="en-US"/>
              </w:rPr>
              <w:t>обеспечения</w:t>
            </w:r>
            <w:r>
              <w:t>, договор о</w:t>
            </w:r>
            <w:r w:rsidR="00CB3ED6">
              <w:t>б</w:t>
            </w:r>
            <w:r>
              <w:t xml:space="preserve"> </w:t>
            </w:r>
            <w:r w:rsidR="00CB3ED6">
              <w:rPr>
                <w:rFonts w:eastAsiaTheme="minorHAnsi"/>
                <w:lang w:eastAsia="en-US"/>
              </w:rPr>
              <w:t>обеспечении</w:t>
            </w:r>
            <w:r>
              <w:t xml:space="preserve">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 xml:space="preserve">Плательщиком </w:t>
            </w:r>
            <w:r w:rsidR="00CB3ED6">
              <w:rPr>
                <w:rFonts w:eastAsiaTheme="minorHAnsi"/>
                <w:lang w:eastAsia="en-US"/>
              </w:rPr>
              <w:t>обеспечения</w:t>
            </w:r>
            <w:r w:rsidRPr="00845DD8">
              <w:rPr>
                <w:rFonts w:eastAsiaTheme="minorHAnsi"/>
                <w:lang w:eastAsia="en-US"/>
              </w:rPr>
              <w:t xml:space="preserve"> может быть только Претендент. Не допускается перечисление </w:t>
            </w:r>
            <w:r w:rsidR="00CB3ED6">
              <w:rPr>
                <w:rFonts w:eastAsiaTheme="minorHAnsi"/>
                <w:lang w:eastAsia="en-US"/>
              </w:rPr>
              <w:t>обеспечения</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 xml:space="preserve">Случаи, порядок и сроки возврата </w:t>
            </w:r>
            <w:r w:rsidR="00CB3ED6">
              <w:rPr>
                <w:rFonts w:eastAsiaTheme="minorHAnsi"/>
                <w:lang w:eastAsia="en-US"/>
              </w:rPr>
              <w:t>обеспечения</w:t>
            </w:r>
            <w:r w:rsidR="00EB099B">
              <w:rPr>
                <w:rFonts w:eastAsiaTheme="minorHAnsi"/>
                <w:bCs/>
                <w:lang w:eastAsia="en-US"/>
              </w:rPr>
              <w:t xml:space="preserve">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proofErr w:type="gramStart"/>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CB3ED6">
              <w:rPr>
                <w:rFonts w:eastAsiaTheme="minorHAnsi"/>
                <w:lang w:eastAsia="en-US"/>
              </w:rPr>
              <w:t>Обеспечение</w:t>
            </w:r>
            <w:r w:rsidR="00085C17" w:rsidRPr="00C90562">
              <w:rPr>
                <w:rFonts w:eastAsiaTheme="minorHAnsi"/>
                <w:lang w:eastAsia="en-US"/>
              </w:rPr>
              <w:t xml:space="preserve">,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w:t>
            </w:r>
            <w:proofErr w:type="gramEnd"/>
            <w:r w:rsidR="00085C17" w:rsidRPr="00C90562">
              <w:rPr>
                <w:rFonts w:eastAsiaTheme="minorHAnsi"/>
                <w:lang w:eastAsia="en-US"/>
              </w:rPr>
              <w:t xml:space="preserve">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w:t>
            </w:r>
            <w:r w:rsidR="00CB3ED6">
              <w:rPr>
                <w:rFonts w:eastAsiaTheme="minorHAnsi"/>
                <w:lang w:eastAsia="en-US"/>
              </w:rPr>
              <w:t>обеспечение</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xml:space="preserve">, поступившие </w:t>
            </w:r>
            <w:r w:rsidR="00CB3ED6">
              <w:rPr>
                <w:rFonts w:eastAsiaTheme="minorHAnsi"/>
                <w:lang w:eastAsia="en-US"/>
              </w:rPr>
              <w:t>обеспечения</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 xml:space="preserve">частника для возврата </w:t>
            </w:r>
            <w:r w:rsidR="00CB3ED6">
              <w:rPr>
                <w:rFonts w:eastAsiaTheme="minorHAnsi"/>
                <w:lang w:eastAsia="en-US"/>
              </w:rPr>
              <w:t>обеспечения</w:t>
            </w:r>
            <w:r w:rsidR="00085C17" w:rsidRPr="00845DD8">
              <w:rPr>
                <w:rFonts w:eastAsiaTheme="minorHAnsi"/>
                <w:lang w:eastAsia="en-US"/>
              </w:rPr>
              <w:t>,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w:t>
            </w:r>
            <w:r w:rsidR="00CB3ED6">
              <w:rPr>
                <w:rFonts w:eastAsiaTheme="minorHAnsi"/>
                <w:lang w:eastAsia="en-US"/>
              </w:rPr>
              <w:t>обеспечение</w:t>
            </w:r>
            <w:r w:rsidR="00085C17" w:rsidRPr="00845DD8">
              <w:rPr>
                <w:rFonts w:eastAsiaTheme="minorHAnsi"/>
                <w:lang w:eastAsia="en-US"/>
              </w:rPr>
              <w:t xml:space="preserve">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7A69F9">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698"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CB3ED6">
              <w:rPr>
                <w:rFonts w:eastAsiaTheme="minorHAnsi"/>
                <w:lang w:eastAsia="en-US"/>
              </w:rPr>
              <w:t>обеспечения</w:t>
            </w:r>
            <w:r w:rsidRPr="002A7A75">
              <w:rPr>
                <w:bCs/>
              </w:rPr>
              <w:t xml:space="preserve">; </w:t>
            </w:r>
          </w:p>
          <w:p w:rsidR="003470DA" w:rsidRPr="00472C49" w:rsidRDefault="007A1382" w:rsidP="00585714">
            <w:pPr>
              <w:ind w:left="85"/>
              <w:jc w:val="both"/>
              <w:rPr>
                <w:b/>
                <w:iCs/>
              </w:rPr>
            </w:pPr>
            <w:r w:rsidRPr="00F07A04">
              <w:rPr>
                <w:bCs/>
              </w:rPr>
              <w:t>е</w:t>
            </w:r>
            <w:r w:rsidR="002A7A75" w:rsidRPr="00F07A04">
              <w:rPr>
                <w:bCs/>
              </w:rPr>
              <w:t xml:space="preserve">) по иным </w:t>
            </w:r>
            <w:r w:rsidR="002A7A75" w:rsidRPr="002A7A75">
              <w:rPr>
                <w:bCs/>
              </w:rPr>
              <w:t>основаниям, предусмотренным информационным сообщением о проведен</w:t>
            </w:r>
            <w:proofErr w:type="gramStart"/>
            <w:r w:rsidR="002A7A75" w:rsidRPr="002A7A75">
              <w:rPr>
                <w:bCs/>
              </w:rPr>
              <w:t>ии ау</w:t>
            </w:r>
            <w:proofErr w:type="gramEnd"/>
            <w:r w:rsidR="002A7A75" w:rsidRPr="002A7A75">
              <w:rPr>
                <w:bCs/>
              </w:rPr>
              <w:t xml:space="preserve">кциона. </w:t>
            </w:r>
          </w:p>
        </w:tc>
      </w:tr>
      <w:tr w:rsidR="003470DA" w:rsidRPr="00F84878" w:rsidTr="007A69F9">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D87D9C">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 xml:space="preserve">обедителя </w:t>
            </w:r>
          </w:p>
        </w:tc>
        <w:tc>
          <w:tcPr>
            <w:tcW w:w="8698" w:type="dxa"/>
            <w:shd w:val="clear" w:color="auto" w:fill="auto"/>
          </w:tcPr>
          <w:p w:rsidR="00B23F54" w:rsidRDefault="00B23F54" w:rsidP="00B23F54">
            <w:pPr>
              <w:pStyle w:val="Default"/>
              <w:spacing w:before="120" w:after="120"/>
              <w:jc w:val="both"/>
            </w:pPr>
            <w:r>
              <w:t>1) Процедура проводится в соответствии с Регламентом Организатора и</w:t>
            </w:r>
          </w:p>
          <w:p w:rsidR="00B23F54" w:rsidRDefault="00B23F54" w:rsidP="00B23F54">
            <w:pPr>
              <w:pStyle w:val="Default"/>
              <w:spacing w:before="120" w:after="120"/>
              <w:jc w:val="both"/>
            </w:pPr>
            <w:proofErr w:type="gramStart"/>
            <w:r>
              <w:t>документами</w:t>
            </w:r>
            <w:proofErr w:type="gramEnd"/>
            <w:r>
              <w:t xml:space="preserve"> регламентирующими управление недвижимым имуществом</w:t>
            </w:r>
          </w:p>
          <w:p w:rsidR="00B23F54" w:rsidRDefault="00B23F54" w:rsidP="00B23F54">
            <w:pPr>
              <w:pStyle w:val="Default"/>
              <w:spacing w:before="120" w:after="120"/>
              <w:jc w:val="both"/>
            </w:pPr>
            <w:r>
              <w:t>Продавца.</w:t>
            </w:r>
          </w:p>
          <w:p w:rsidR="00B23F54" w:rsidRDefault="00B23F54" w:rsidP="00B23F54">
            <w:pPr>
              <w:pStyle w:val="Default"/>
              <w:spacing w:before="120" w:after="120"/>
              <w:jc w:val="both"/>
            </w:pPr>
            <w:r>
              <w:t>Время проведения Аукциона определяется в следующем порядке:</w:t>
            </w:r>
          </w:p>
          <w:p w:rsidR="00B23F54" w:rsidRDefault="00B23F54" w:rsidP="00B23F54">
            <w:pPr>
              <w:pStyle w:val="Default"/>
              <w:spacing w:before="120" w:after="120"/>
              <w:jc w:val="both"/>
            </w:pPr>
            <w:r>
              <w:t>а) в случае поступления Предложения о цене в течение 10 минут с момента</w:t>
            </w:r>
          </w:p>
          <w:p w:rsidR="00B23F54" w:rsidRDefault="00B23F54" w:rsidP="00B23F54">
            <w:pPr>
              <w:pStyle w:val="Default"/>
              <w:spacing w:before="120" w:after="120"/>
              <w:jc w:val="both"/>
            </w:pPr>
            <w:r>
              <w:t>начала Аукциона Начальная цена повышается на "шаг Аукциона", время</w:t>
            </w:r>
          </w:p>
          <w:p w:rsidR="00B23F54" w:rsidRDefault="00B23F54" w:rsidP="00B23F54">
            <w:pPr>
              <w:pStyle w:val="Default"/>
              <w:spacing w:before="120" w:after="120"/>
              <w:jc w:val="both"/>
            </w:pPr>
            <w:r>
              <w:t>представления следующего Предложения о цене устанавливается 10 минут;</w:t>
            </w:r>
          </w:p>
          <w:p w:rsidR="00B23F54" w:rsidRDefault="00B23F54" w:rsidP="00B23F54">
            <w:pPr>
              <w:pStyle w:val="Default"/>
              <w:spacing w:before="120" w:after="120"/>
              <w:jc w:val="both"/>
            </w:pPr>
            <w:r>
              <w:t xml:space="preserve">б) каждая последующая цена определяется путем увеличения </w:t>
            </w:r>
            <w:proofErr w:type="gramStart"/>
            <w:r>
              <w:t>предыдущей</w:t>
            </w:r>
            <w:proofErr w:type="gramEnd"/>
          </w:p>
          <w:p w:rsidR="00B23F54" w:rsidRDefault="00B23F54" w:rsidP="00B23F54">
            <w:pPr>
              <w:pStyle w:val="Default"/>
              <w:spacing w:before="120" w:after="120"/>
              <w:jc w:val="both"/>
            </w:pPr>
            <w:r>
              <w:t>цены на "шаг Аукциона", время представления следующих Предложений о</w:t>
            </w:r>
          </w:p>
          <w:p w:rsidR="00B23F54" w:rsidRDefault="00B23F54" w:rsidP="00B23F54">
            <w:pPr>
              <w:pStyle w:val="Default"/>
              <w:spacing w:before="120" w:after="120"/>
              <w:jc w:val="both"/>
            </w:pPr>
            <w:r>
              <w:t>цене устанавливается по 10 минут;</w:t>
            </w:r>
          </w:p>
          <w:p w:rsidR="00B23F54" w:rsidRDefault="00B23F54" w:rsidP="00B23F54">
            <w:pPr>
              <w:pStyle w:val="Default"/>
              <w:spacing w:before="120" w:after="120"/>
              <w:jc w:val="both"/>
            </w:pPr>
            <w:r>
              <w:t>в) если в течение 10 минут после представления последнего Предложения о</w:t>
            </w:r>
          </w:p>
          <w:p w:rsidR="00B23F54" w:rsidRDefault="00B23F54" w:rsidP="00B23F54">
            <w:pPr>
              <w:pStyle w:val="Default"/>
              <w:spacing w:before="120" w:after="120"/>
              <w:jc w:val="both"/>
            </w:pPr>
            <w:r>
              <w:t>цене не поступило следующее Предложение о цене, Аукцион завершается</w:t>
            </w:r>
          </w:p>
          <w:p w:rsidR="00B23F54" w:rsidRDefault="00B23F54" w:rsidP="00B23F54">
            <w:pPr>
              <w:pStyle w:val="Default"/>
              <w:spacing w:before="120" w:after="120"/>
              <w:jc w:val="both"/>
            </w:pPr>
            <w:r>
              <w:t>автоматически;</w:t>
            </w:r>
          </w:p>
          <w:p w:rsidR="00B23F54" w:rsidRDefault="00B23F54" w:rsidP="00B23F54">
            <w:pPr>
              <w:pStyle w:val="Default"/>
              <w:spacing w:before="120" w:after="120"/>
              <w:jc w:val="both"/>
            </w:pPr>
            <w:r>
              <w:t>г) если с момента начала Аукциона в течение 10 минут не поступило ни</w:t>
            </w:r>
          </w:p>
          <w:p w:rsidR="00B23F54" w:rsidRDefault="00B23F54" w:rsidP="00B23F54">
            <w:pPr>
              <w:pStyle w:val="Default"/>
              <w:spacing w:before="120" w:after="120"/>
              <w:jc w:val="both"/>
            </w:pPr>
            <w:r>
              <w:t>одного предложения, Начальная цена снижается на "шаг Аукциона", время</w:t>
            </w:r>
          </w:p>
          <w:p w:rsidR="00B23F54" w:rsidRDefault="00B23F54" w:rsidP="00B23F54">
            <w:pPr>
              <w:pStyle w:val="Default"/>
              <w:spacing w:before="120" w:after="120"/>
              <w:jc w:val="both"/>
            </w:pPr>
            <w:r>
              <w:t>представления следующего Предложения о цене устанавливается 10 минут;</w:t>
            </w:r>
          </w:p>
          <w:p w:rsidR="00B23F54" w:rsidRDefault="00B23F54" w:rsidP="00B23F54">
            <w:pPr>
              <w:pStyle w:val="Default"/>
              <w:spacing w:before="120" w:after="120"/>
              <w:jc w:val="both"/>
            </w:pPr>
            <w:r>
              <w:t xml:space="preserve">д) каждая последующая цена определяется путем уменьшения </w:t>
            </w:r>
            <w:proofErr w:type="gramStart"/>
            <w:r>
              <w:t>предыдущей</w:t>
            </w:r>
            <w:proofErr w:type="gramEnd"/>
          </w:p>
          <w:p w:rsidR="00B23F54" w:rsidRDefault="00B23F54" w:rsidP="00B23F54">
            <w:pPr>
              <w:pStyle w:val="Default"/>
              <w:spacing w:before="120" w:after="120"/>
              <w:jc w:val="both"/>
            </w:pPr>
            <w:r>
              <w:t>цены на "шаг Аукциона", время представления следующих Предложений о</w:t>
            </w:r>
          </w:p>
          <w:p w:rsidR="00B23F54" w:rsidRPr="007A69F9" w:rsidRDefault="00B23F54" w:rsidP="00B23F54">
            <w:pPr>
              <w:pStyle w:val="Default"/>
              <w:spacing w:before="120" w:after="120"/>
              <w:jc w:val="both"/>
            </w:pPr>
            <w:r>
              <w:t xml:space="preserve">цене устанавливается по 10 минут; в отсутствии </w:t>
            </w:r>
            <w:r w:rsidRPr="007A69F9">
              <w:t>предложений, снижение</w:t>
            </w:r>
          </w:p>
          <w:p w:rsidR="00B23F54" w:rsidRPr="007A69F9" w:rsidRDefault="00B23F54" w:rsidP="00B23F54">
            <w:pPr>
              <w:pStyle w:val="Default"/>
              <w:spacing w:before="120" w:after="120"/>
              <w:jc w:val="both"/>
            </w:pPr>
            <w:r w:rsidRPr="007A69F9">
              <w:t>продолжается пока не будет достигнута минимальная цен</w:t>
            </w:r>
            <w:r w:rsidR="00307CC2" w:rsidRPr="007A69F9">
              <w:t>а</w:t>
            </w:r>
            <w:r w:rsidRPr="007A69F9">
              <w:t>, в ходе Аукциона</w:t>
            </w:r>
          </w:p>
          <w:p w:rsidR="00B23F54" w:rsidRDefault="00B23F54" w:rsidP="00B23F54">
            <w:pPr>
              <w:pStyle w:val="Default"/>
              <w:spacing w:before="120" w:after="120"/>
              <w:jc w:val="both"/>
            </w:pPr>
            <w:r w:rsidRPr="007A69F9">
              <w:t>выводится сообщение о достижении минимальной цены, если в течение</w:t>
            </w:r>
            <w:r>
              <w:t xml:space="preserve"> 10</w:t>
            </w:r>
          </w:p>
          <w:p w:rsidR="00B23F54" w:rsidRDefault="00B23F54" w:rsidP="00B23F54">
            <w:pPr>
              <w:pStyle w:val="Default"/>
              <w:spacing w:before="120" w:after="120"/>
              <w:jc w:val="both"/>
            </w:pPr>
            <w:r>
              <w:t>минут с момента достижения минимальной цены не поступило</w:t>
            </w:r>
          </w:p>
          <w:p w:rsidR="00B23F54" w:rsidRDefault="00B23F54" w:rsidP="00B23F54">
            <w:pPr>
              <w:pStyle w:val="Default"/>
              <w:spacing w:before="120" w:after="120"/>
              <w:jc w:val="both"/>
            </w:pPr>
            <w:r>
              <w:t>Предложение о цене, Аукцион завершается автоматически;</w:t>
            </w:r>
          </w:p>
          <w:p w:rsidR="00B23F54" w:rsidRDefault="00B23F54" w:rsidP="00B23F54">
            <w:pPr>
              <w:pStyle w:val="Default"/>
              <w:spacing w:before="120" w:after="120"/>
              <w:jc w:val="both"/>
            </w:pPr>
            <w:r>
              <w:t>е) в случае поступления Предложения о цене на любом этапе снижения</w:t>
            </w:r>
          </w:p>
          <w:p w:rsidR="00B23F54" w:rsidRDefault="00B23F54" w:rsidP="00B23F54">
            <w:pPr>
              <w:pStyle w:val="Default"/>
              <w:spacing w:before="120" w:after="120"/>
              <w:jc w:val="both"/>
            </w:pPr>
            <w:r>
              <w:t xml:space="preserve">цены, Аукцион продолжается путем увеличения цены сложившейся </w:t>
            </w:r>
            <w:proofErr w:type="gramStart"/>
            <w:r>
              <w:t>на</w:t>
            </w:r>
            <w:proofErr w:type="gramEnd"/>
          </w:p>
          <w:p w:rsidR="00B23F54" w:rsidRDefault="00B23F54" w:rsidP="00B23F54">
            <w:pPr>
              <w:pStyle w:val="Default"/>
              <w:spacing w:before="120" w:after="120"/>
              <w:jc w:val="both"/>
            </w:pPr>
            <w:r>
              <w:t xml:space="preserve">данном </w:t>
            </w:r>
            <w:proofErr w:type="gramStart"/>
            <w:r>
              <w:t>этапе</w:t>
            </w:r>
            <w:proofErr w:type="gramEnd"/>
            <w:r>
              <w:t xml:space="preserve"> Аукциона на "шаг Аукциона" в порядке предусмотренном</w:t>
            </w:r>
          </w:p>
          <w:p w:rsidR="00B23F54" w:rsidRDefault="00B23F54" w:rsidP="00B23F54">
            <w:pPr>
              <w:pStyle w:val="Default"/>
              <w:spacing w:before="120" w:after="120"/>
              <w:jc w:val="both"/>
            </w:pPr>
            <w:r>
              <w:t>подпунктами "б" и "в" настоящего пункта.</w:t>
            </w:r>
          </w:p>
          <w:p w:rsidR="00B23F54" w:rsidRDefault="00B23F54" w:rsidP="00B23F54">
            <w:pPr>
              <w:pStyle w:val="Default"/>
              <w:spacing w:before="120" w:after="120"/>
              <w:jc w:val="both"/>
            </w:pPr>
            <w:r>
              <w:t>2) Победителем Процедуры признается участник, предложивший наиболее</w:t>
            </w:r>
          </w:p>
          <w:p w:rsidR="00AE43F6" w:rsidRPr="00D87D9C" w:rsidRDefault="00B23F54" w:rsidP="00B23F54">
            <w:pPr>
              <w:pStyle w:val="Default"/>
              <w:spacing w:before="120" w:after="120"/>
              <w:jc w:val="both"/>
            </w:pPr>
            <w:r>
              <w:t>высокую цену имущества.</w:t>
            </w:r>
          </w:p>
        </w:tc>
      </w:tr>
      <w:tr w:rsidR="00D87D9C" w:rsidRPr="00F84878" w:rsidTr="007A69F9">
        <w:tc>
          <w:tcPr>
            <w:tcW w:w="456" w:type="dxa"/>
            <w:shd w:val="clear" w:color="auto" w:fill="F2F2F2"/>
          </w:tcPr>
          <w:p w:rsidR="00D87D9C" w:rsidRPr="00F84878" w:rsidRDefault="00D87D9C" w:rsidP="00C53CF9">
            <w:pPr>
              <w:pStyle w:val="Default"/>
              <w:spacing w:before="120" w:after="120"/>
              <w:rPr>
                <w:b/>
                <w:iCs/>
              </w:rPr>
            </w:pPr>
            <w:r>
              <w:rPr>
                <w:b/>
                <w:iCs/>
              </w:rPr>
              <w:t>15</w:t>
            </w:r>
          </w:p>
        </w:tc>
        <w:tc>
          <w:tcPr>
            <w:tcW w:w="2045" w:type="dxa"/>
            <w:shd w:val="clear" w:color="auto" w:fill="F2F2F2"/>
          </w:tcPr>
          <w:p w:rsidR="00D87D9C" w:rsidRPr="00AE43F6" w:rsidRDefault="00D87D9C" w:rsidP="00D87D9C">
            <w:pPr>
              <w:pStyle w:val="Default"/>
              <w:spacing w:before="120" w:after="120"/>
              <w:rPr>
                <w:b/>
              </w:rPr>
            </w:pPr>
            <w:r w:rsidRPr="00D87D9C">
              <w:rPr>
                <w:b/>
              </w:rPr>
              <w:t xml:space="preserve">Признание аукциона </w:t>
            </w:r>
            <w:proofErr w:type="gramStart"/>
            <w:r w:rsidRPr="00D87D9C">
              <w:rPr>
                <w:b/>
              </w:rPr>
              <w:t>несостоявшимся</w:t>
            </w:r>
            <w:proofErr w:type="gramEnd"/>
          </w:p>
        </w:tc>
        <w:tc>
          <w:tcPr>
            <w:tcW w:w="8698" w:type="dxa"/>
            <w:shd w:val="clear" w:color="auto" w:fill="auto"/>
          </w:tcPr>
          <w:p w:rsidR="00D87D9C" w:rsidRDefault="00D87D9C" w:rsidP="00D87D9C">
            <w:pPr>
              <w:pStyle w:val="Default"/>
              <w:spacing w:before="120" w:after="120"/>
              <w:jc w:val="both"/>
            </w:pPr>
            <w:r>
              <w:t>1) в случае отсутствия Заявок:</w:t>
            </w:r>
          </w:p>
          <w:p w:rsidR="00D87D9C" w:rsidRPr="00D87D9C" w:rsidRDefault="00D87D9C" w:rsidP="00D87D9C">
            <w:pPr>
              <w:pStyle w:val="Default"/>
              <w:spacing w:before="120" w:after="120"/>
              <w:jc w:val="both"/>
              <w:rPr>
                <w:iCs/>
              </w:rPr>
            </w:pPr>
            <w:r>
              <w:t xml:space="preserve">- если </w:t>
            </w:r>
            <w:r w:rsidRPr="00D87D9C">
              <w:rPr>
                <w:iCs/>
              </w:rPr>
              <w:t>на дату и время окончания приема Заявок не поступило ни одной Заявки, либо поступила 1 (одна) Заявка,</w:t>
            </w:r>
          </w:p>
          <w:p w:rsidR="00D87D9C" w:rsidRPr="00D87D9C" w:rsidRDefault="00D87D9C" w:rsidP="00D87D9C">
            <w:pPr>
              <w:pStyle w:val="Default"/>
              <w:spacing w:before="120" w:after="120"/>
              <w:jc w:val="both"/>
              <w:rPr>
                <w:iCs/>
              </w:rPr>
            </w:pPr>
            <w:r w:rsidRPr="00D87D9C">
              <w:rPr>
                <w:iCs/>
              </w:rPr>
              <w:t>- если ни один из Претендентов не допущен к участию в Аукционе;</w:t>
            </w:r>
          </w:p>
          <w:p w:rsidR="00D87D9C" w:rsidRPr="00D87D9C" w:rsidRDefault="00D87D9C" w:rsidP="00D87D9C">
            <w:pPr>
              <w:pStyle w:val="Default"/>
              <w:spacing w:before="120" w:after="120"/>
              <w:jc w:val="both"/>
              <w:rPr>
                <w:iCs/>
              </w:rPr>
            </w:pPr>
            <w:r w:rsidRPr="00D87D9C">
              <w:rPr>
                <w:iCs/>
              </w:rPr>
              <w:t>- если ни один из Участников Аукциона не сделал Предложение о цене;</w:t>
            </w:r>
          </w:p>
          <w:p w:rsidR="00D87D9C" w:rsidRPr="00A62688" w:rsidRDefault="00D87D9C" w:rsidP="00D87D9C">
            <w:pPr>
              <w:pStyle w:val="Default"/>
              <w:spacing w:before="120" w:after="120"/>
              <w:jc w:val="both"/>
            </w:pPr>
            <w:r>
              <w:t>2) в случае допуска к участию в Аукционе только 1 (одного) Претендента.</w:t>
            </w:r>
          </w:p>
        </w:tc>
      </w:tr>
      <w:tr w:rsidR="00D87D9C" w:rsidRPr="001C438D" w:rsidTr="007A69F9">
        <w:tc>
          <w:tcPr>
            <w:tcW w:w="456" w:type="dxa"/>
            <w:shd w:val="clear" w:color="auto" w:fill="F2F2F2"/>
          </w:tcPr>
          <w:p w:rsidR="00D87D9C" w:rsidRPr="00B8384B" w:rsidRDefault="00D87D9C" w:rsidP="00C53CF9">
            <w:pPr>
              <w:pStyle w:val="Default"/>
              <w:spacing w:before="120" w:after="120"/>
              <w:rPr>
                <w:b/>
                <w:iCs/>
              </w:rPr>
            </w:pPr>
            <w:r w:rsidRPr="00B8384B">
              <w:rPr>
                <w:b/>
                <w:iCs/>
              </w:rPr>
              <w:t>16</w:t>
            </w:r>
          </w:p>
        </w:tc>
        <w:tc>
          <w:tcPr>
            <w:tcW w:w="2045" w:type="dxa"/>
            <w:shd w:val="clear" w:color="auto" w:fill="F2F2F2"/>
          </w:tcPr>
          <w:p w:rsidR="00D87D9C" w:rsidRPr="00F84878" w:rsidRDefault="00D87D9C" w:rsidP="00C64C1C">
            <w:pPr>
              <w:pStyle w:val="Default"/>
              <w:spacing w:before="120" w:after="120"/>
              <w:rPr>
                <w:b/>
                <w:iCs/>
              </w:rPr>
            </w:pPr>
            <w:r w:rsidRPr="001C438D">
              <w:rPr>
                <w:b/>
                <w:iCs/>
              </w:rPr>
              <w:t>Срок заключения договора купли-продажи недвижимого имущества</w:t>
            </w:r>
            <w:r>
              <w:rPr>
                <w:b/>
                <w:iCs/>
              </w:rPr>
              <w:t xml:space="preserve"> и ответственность за уклонение или отказ от заключения договора купли-продажи</w:t>
            </w:r>
          </w:p>
        </w:tc>
        <w:tc>
          <w:tcPr>
            <w:tcW w:w="8698" w:type="dxa"/>
            <w:shd w:val="clear" w:color="auto" w:fill="auto"/>
          </w:tcPr>
          <w:p w:rsidR="00D87D9C" w:rsidRPr="00D87D9C" w:rsidRDefault="00D87D9C" w:rsidP="00A62688">
            <w:pPr>
              <w:pStyle w:val="Default"/>
              <w:spacing w:before="120" w:after="120"/>
              <w:jc w:val="both"/>
              <w:rPr>
                <w:iCs/>
              </w:rPr>
            </w:pPr>
            <w:r w:rsidRPr="00D87D9C">
              <w:rPr>
                <w:iCs/>
              </w:rPr>
              <w:t>По результатам Процедуры Продавец и Победитель</w:t>
            </w:r>
            <w:r w:rsidRPr="00D87D9C">
              <w:t>,</w:t>
            </w:r>
            <w:r w:rsidRPr="00D87D9C">
              <w:rPr>
                <w:iCs/>
              </w:rPr>
              <w:t xml:space="preserve"> (покупатель) в течение 10 (десяти) рабочих дней </w:t>
            </w:r>
            <w:proofErr w:type="gramStart"/>
            <w:r w:rsidRPr="00D87D9C">
              <w:rPr>
                <w:iCs/>
              </w:rPr>
              <w:t xml:space="preserve">с даты </w:t>
            </w:r>
            <w:r w:rsidRPr="00D87D9C">
              <w:t>одобрения</w:t>
            </w:r>
            <w:proofErr w:type="gramEnd"/>
            <w:r w:rsidRPr="00D87D9C">
              <w:t xml:space="preserve"> Договора Советом директоров </w:t>
            </w:r>
            <w:r w:rsidRPr="00D87D9C">
              <w:rPr>
                <w:bCs/>
              </w:rPr>
              <w:t>Продавца</w:t>
            </w:r>
            <w:r w:rsidRPr="00D87D9C">
              <w:rPr>
                <w:iCs/>
              </w:rPr>
              <w:t xml:space="preserve"> заключают в соответствии с законодательством Российской Федерации договор купли-продажи Объекта (лота) по форме приложения 6.</w:t>
            </w:r>
          </w:p>
          <w:p w:rsidR="00D87D9C" w:rsidRPr="000434F5" w:rsidRDefault="00D87D9C" w:rsidP="00CE6E08">
            <w:pPr>
              <w:pStyle w:val="aff2"/>
              <w:ind w:left="-28" w:firstLine="28"/>
              <w:jc w:val="both"/>
              <w:rPr>
                <w:i w:val="0"/>
                <w:sz w:val="24"/>
                <w:szCs w:val="24"/>
              </w:rPr>
            </w:pPr>
            <w:r w:rsidRPr="00D87D9C">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D87D9C">
              <w:rPr>
                <w:i w:val="0"/>
                <w:sz w:val="24"/>
                <w:szCs w:val="24"/>
              </w:rPr>
              <w:t>с даты одобрения</w:t>
            </w:r>
            <w:proofErr w:type="gramEnd"/>
            <w:r w:rsidRPr="00D87D9C">
              <w:rPr>
                <w:i w:val="0"/>
                <w:sz w:val="24"/>
                <w:szCs w:val="24"/>
              </w:rPr>
              <w:t xml:space="preserve"> Договора Советом директоров Продавца, Организатор имеет право отклонить его предложение о цене и определить выигравшее предложение из числа действующих</w:t>
            </w:r>
            <w:r w:rsidRPr="00D87D9C">
              <w:rPr>
                <w:rFonts w:eastAsia="Calibri"/>
                <w:bCs/>
                <w:i w:val="0"/>
                <w:iCs/>
                <w:color w:val="000000"/>
                <w:sz w:val="24"/>
                <w:szCs w:val="24"/>
                <w:lang w:eastAsia="en-US"/>
              </w:rPr>
              <w:t>.</w:t>
            </w:r>
          </w:p>
        </w:tc>
      </w:tr>
      <w:tr w:rsidR="00D87D9C" w:rsidRPr="008310FB" w:rsidTr="007A69F9">
        <w:tc>
          <w:tcPr>
            <w:tcW w:w="456" w:type="dxa"/>
            <w:shd w:val="clear" w:color="auto" w:fill="F2F2F2"/>
          </w:tcPr>
          <w:p w:rsidR="00D87D9C" w:rsidRPr="00B8384B" w:rsidRDefault="00D87D9C" w:rsidP="00C53CF9">
            <w:pPr>
              <w:pStyle w:val="Default"/>
              <w:spacing w:before="120" w:after="120"/>
              <w:rPr>
                <w:b/>
                <w:iCs/>
              </w:rPr>
            </w:pPr>
            <w:r w:rsidRPr="00B8384B">
              <w:rPr>
                <w:b/>
                <w:iCs/>
              </w:rPr>
              <w:t>17</w:t>
            </w:r>
          </w:p>
        </w:tc>
        <w:tc>
          <w:tcPr>
            <w:tcW w:w="2045" w:type="dxa"/>
            <w:shd w:val="clear" w:color="auto" w:fill="F2F2F2"/>
          </w:tcPr>
          <w:p w:rsidR="00D87D9C" w:rsidRPr="008310FB" w:rsidRDefault="00D87D9C"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698" w:type="dxa"/>
            <w:shd w:val="clear" w:color="auto" w:fill="auto"/>
          </w:tcPr>
          <w:p w:rsidR="00D87D9C" w:rsidRPr="00A62688" w:rsidRDefault="00D87D9C" w:rsidP="00D87D9C">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Pr>
                <w:rFonts w:eastAsiaTheme="minorHAnsi"/>
                <w:bCs/>
              </w:rPr>
              <w:t>проекте д</w:t>
            </w:r>
            <w:r w:rsidRPr="00A62688">
              <w:rPr>
                <w:rFonts w:eastAsiaTheme="minorHAnsi"/>
                <w:bCs/>
              </w:rPr>
              <w:t>оговор</w:t>
            </w:r>
            <w:r>
              <w:rPr>
                <w:rFonts w:eastAsiaTheme="minorHAnsi"/>
                <w:bCs/>
              </w:rPr>
              <w:t>а</w:t>
            </w:r>
            <w:r w:rsidRPr="00A62688">
              <w:rPr>
                <w:rFonts w:eastAsiaTheme="minorHAnsi"/>
                <w:bCs/>
              </w:rPr>
              <w:t xml:space="preserve"> купли-продажи</w:t>
            </w:r>
            <w:r>
              <w:rPr>
                <w:rFonts w:eastAsiaTheme="minorHAnsi"/>
                <w:bCs/>
              </w:rPr>
              <w:t xml:space="preserve">, </w:t>
            </w:r>
            <w:r w:rsidRPr="00B8384B">
              <w:rPr>
                <w:rFonts w:eastAsiaTheme="minorHAnsi"/>
                <w:bCs/>
              </w:rPr>
              <w:t xml:space="preserve">приведенном в </w:t>
            </w:r>
            <w:r>
              <w:rPr>
                <w:rFonts w:eastAsiaTheme="minorHAnsi"/>
                <w:bCs/>
              </w:rPr>
              <w:t>п</w:t>
            </w:r>
            <w:r w:rsidRPr="00B8384B">
              <w:rPr>
                <w:rFonts w:eastAsiaTheme="minorHAnsi"/>
                <w:bCs/>
              </w:rPr>
              <w:t>риложении</w:t>
            </w:r>
            <w:r w:rsidR="00CB3ED6">
              <w:rPr>
                <w:rFonts w:eastAsiaTheme="minorHAnsi"/>
                <w:bCs/>
              </w:rPr>
              <w:t xml:space="preserve"> №</w:t>
            </w:r>
            <w:r w:rsidRPr="00B8384B">
              <w:rPr>
                <w:rFonts w:eastAsiaTheme="minorHAnsi"/>
                <w:bCs/>
              </w:rPr>
              <w:t xml:space="preserve"> </w:t>
            </w:r>
            <w:r>
              <w:rPr>
                <w:rFonts w:eastAsiaTheme="minorHAnsi"/>
                <w:bCs/>
              </w:rPr>
              <w:t>4</w:t>
            </w:r>
            <w:r w:rsidRPr="00B8384B">
              <w:rPr>
                <w:rFonts w:eastAsiaTheme="minorHAnsi"/>
                <w:bCs/>
              </w:rPr>
              <w:t xml:space="preserve"> к Информационному сообщению.</w:t>
            </w:r>
          </w:p>
        </w:tc>
      </w:tr>
      <w:tr w:rsidR="00D87D9C" w:rsidRPr="008310FB" w:rsidTr="007A69F9">
        <w:tc>
          <w:tcPr>
            <w:tcW w:w="456" w:type="dxa"/>
            <w:shd w:val="clear" w:color="auto" w:fill="F2F2F2"/>
          </w:tcPr>
          <w:p w:rsidR="00D87D9C" w:rsidRPr="00B8384B" w:rsidRDefault="00D87D9C" w:rsidP="00D87D9C">
            <w:pPr>
              <w:pStyle w:val="Default"/>
              <w:spacing w:before="120" w:after="120"/>
              <w:rPr>
                <w:b/>
                <w:iCs/>
              </w:rPr>
            </w:pPr>
            <w:r w:rsidRPr="00B8384B">
              <w:rPr>
                <w:b/>
                <w:iCs/>
              </w:rPr>
              <w:t>1</w:t>
            </w:r>
            <w:r>
              <w:rPr>
                <w:b/>
                <w:iCs/>
              </w:rPr>
              <w:t>8</w:t>
            </w:r>
          </w:p>
        </w:tc>
        <w:tc>
          <w:tcPr>
            <w:tcW w:w="2045" w:type="dxa"/>
            <w:shd w:val="clear" w:color="auto" w:fill="F2F2F2"/>
          </w:tcPr>
          <w:p w:rsidR="00D87D9C" w:rsidRPr="008310FB" w:rsidRDefault="00D87D9C" w:rsidP="00C64C1C">
            <w:pPr>
              <w:pStyle w:val="Default"/>
              <w:spacing w:before="120" w:after="120"/>
              <w:rPr>
                <w:b/>
                <w:iCs/>
              </w:rPr>
            </w:pPr>
            <w:r w:rsidRPr="008310FB">
              <w:rPr>
                <w:rFonts w:eastAsiaTheme="minorHAnsi"/>
                <w:b/>
                <w:bCs/>
              </w:rPr>
              <w:t>Переход права собственности на Объект (лот)</w:t>
            </w:r>
          </w:p>
        </w:tc>
        <w:tc>
          <w:tcPr>
            <w:tcW w:w="8698" w:type="dxa"/>
            <w:shd w:val="clear" w:color="auto" w:fill="auto"/>
          </w:tcPr>
          <w:p w:rsidR="00D87D9C" w:rsidRDefault="00D87D9C"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Pr>
                <w:rFonts w:eastAsiaTheme="minorHAnsi"/>
                <w:bCs/>
              </w:rPr>
              <w:t xml:space="preserve"> проекте </w:t>
            </w:r>
            <w:r w:rsidRPr="00A62688">
              <w:rPr>
                <w:rFonts w:eastAsiaTheme="minorHAnsi"/>
                <w:bCs/>
              </w:rPr>
              <w:t xml:space="preserve"> Договор</w:t>
            </w:r>
            <w:r>
              <w:rPr>
                <w:rFonts w:eastAsiaTheme="minorHAnsi"/>
                <w:bCs/>
              </w:rPr>
              <w:t>а</w:t>
            </w:r>
            <w:r w:rsidRPr="00A62688">
              <w:rPr>
                <w:rFonts w:eastAsiaTheme="minorHAnsi"/>
                <w:bCs/>
              </w:rPr>
              <w:t xml:space="preserve"> купли-продажи</w:t>
            </w:r>
            <w:r>
              <w:rPr>
                <w:rFonts w:eastAsiaTheme="minorHAnsi"/>
                <w:bCs/>
              </w:rPr>
              <w:t>, приведенном в п</w:t>
            </w:r>
            <w:r w:rsidRPr="00B8384B">
              <w:rPr>
                <w:rFonts w:eastAsiaTheme="minorHAnsi"/>
                <w:bCs/>
              </w:rPr>
              <w:t xml:space="preserve">риложении </w:t>
            </w:r>
            <w:r>
              <w:rPr>
                <w:rFonts w:eastAsiaTheme="minorHAnsi"/>
                <w:bCs/>
              </w:rPr>
              <w:t>4 к Информационному сообщению.</w:t>
            </w:r>
          </w:p>
          <w:p w:rsidR="00D87D9C" w:rsidRPr="00A62688" w:rsidRDefault="00D87D9C">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bookmarkEnd w:id="3"/>
    <w:p w:rsidR="005A037F" w:rsidRDefault="005A037F" w:rsidP="007A69F9">
      <w:pPr>
        <w:spacing w:after="200" w:line="276" w:lineRule="auto"/>
        <w:rPr>
          <w:rFonts w:eastAsia="MS Mincho"/>
          <w:b/>
          <w:bCs/>
          <w:color w:val="17365D"/>
          <w:kern w:val="32"/>
          <w:sz w:val="28"/>
          <w:lang w:eastAsia="x-none"/>
        </w:rPr>
      </w:pPr>
    </w:p>
    <w:p w:rsidR="00B873B3" w:rsidRDefault="00B873B3" w:rsidP="007A69F9">
      <w:pPr>
        <w:spacing w:after="200" w:line="276" w:lineRule="auto"/>
        <w:rPr>
          <w:rFonts w:eastAsia="MS Mincho"/>
          <w:b/>
          <w:bCs/>
          <w:color w:val="17365D"/>
          <w:kern w:val="32"/>
          <w:sz w:val="28"/>
          <w:lang w:eastAsia="x-none"/>
        </w:rPr>
      </w:pPr>
    </w:p>
    <w:p w:rsidR="00B873B3" w:rsidRDefault="00B873B3" w:rsidP="007A69F9">
      <w:pPr>
        <w:spacing w:after="200" w:line="276" w:lineRule="auto"/>
        <w:rPr>
          <w:rFonts w:eastAsia="MS Mincho"/>
          <w:b/>
          <w:bCs/>
          <w:color w:val="17365D"/>
          <w:kern w:val="32"/>
          <w:sz w:val="28"/>
          <w:lang w:eastAsia="x-none"/>
        </w:rPr>
      </w:pPr>
    </w:p>
    <w:p w:rsidR="00B873B3" w:rsidRDefault="00B873B3" w:rsidP="007A69F9">
      <w:pPr>
        <w:spacing w:after="200" w:line="276" w:lineRule="auto"/>
        <w:rPr>
          <w:rFonts w:eastAsia="MS Mincho"/>
          <w:b/>
          <w:bCs/>
          <w:color w:val="17365D"/>
          <w:kern w:val="32"/>
          <w:sz w:val="28"/>
          <w:lang w:eastAsia="x-none"/>
        </w:rPr>
      </w:pPr>
    </w:p>
    <w:p w:rsidR="00B873B3" w:rsidRPr="00F541AD" w:rsidRDefault="00B873B3" w:rsidP="00B873B3">
      <w:pPr>
        <w:pageBreakBefore/>
        <w:spacing w:line="320" w:lineRule="exact"/>
        <w:ind w:left="5942"/>
        <w:jc w:val="both"/>
        <w:rPr>
          <w:szCs w:val="28"/>
        </w:rPr>
      </w:pPr>
      <w:r w:rsidRPr="00F541AD">
        <w:rPr>
          <w:szCs w:val="28"/>
        </w:rPr>
        <w:t>Приложение № 1  к</w:t>
      </w:r>
    </w:p>
    <w:p w:rsidR="00B873B3" w:rsidRPr="00F541AD" w:rsidRDefault="00B873B3" w:rsidP="00B873B3">
      <w:pPr>
        <w:spacing w:line="320" w:lineRule="exact"/>
        <w:ind w:left="5942"/>
        <w:jc w:val="both"/>
        <w:rPr>
          <w:i/>
          <w:szCs w:val="28"/>
        </w:rPr>
      </w:pPr>
      <w:r w:rsidRPr="00F541AD">
        <w:rPr>
          <w:szCs w:val="28"/>
        </w:rPr>
        <w:t xml:space="preserve">Аукционной документации  __________________________ </w:t>
      </w:r>
      <w:r w:rsidRPr="00F541AD">
        <w:rPr>
          <w:i/>
          <w:szCs w:val="28"/>
        </w:rPr>
        <w:t>(указать реквизиты аукциона)</w:t>
      </w:r>
    </w:p>
    <w:p w:rsidR="00B873B3" w:rsidRPr="00F541AD" w:rsidRDefault="00B873B3" w:rsidP="00B873B3">
      <w:pPr>
        <w:ind w:firstLine="720"/>
        <w:jc w:val="both"/>
        <w:rPr>
          <w:szCs w:val="28"/>
        </w:rPr>
      </w:pPr>
    </w:p>
    <w:p w:rsidR="00B873B3" w:rsidRPr="00F541AD" w:rsidRDefault="00B873B3" w:rsidP="00B873B3">
      <w:pPr>
        <w:jc w:val="both"/>
        <w:rPr>
          <w:szCs w:val="28"/>
        </w:rPr>
      </w:pPr>
    </w:p>
    <w:p w:rsidR="00B873B3" w:rsidRPr="00F541AD" w:rsidRDefault="00B873B3" w:rsidP="00B873B3">
      <w:pPr>
        <w:pStyle w:val="ConsPlusNormal"/>
        <w:spacing w:line="360" w:lineRule="exact"/>
        <w:jc w:val="center"/>
        <w:rPr>
          <w:rFonts w:ascii="Times New Roman" w:hAnsi="Times New Roman" w:cs="Times New Roman"/>
          <w:sz w:val="28"/>
          <w:szCs w:val="28"/>
        </w:rPr>
      </w:pPr>
      <w:r w:rsidRPr="00F541AD">
        <w:rPr>
          <w:rFonts w:ascii="Times New Roman" w:hAnsi="Times New Roman" w:cs="Times New Roman"/>
          <w:sz w:val="28"/>
          <w:szCs w:val="28"/>
        </w:rPr>
        <w:t>ДОГОВОР ОБ  ОБЕСПЕЧИТЕЛЬНОМ ПЛАТЕЖЕ</w:t>
      </w:r>
    </w:p>
    <w:p w:rsidR="00B873B3" w:rsidRPr="00F541AD" w:rsidRDefault="00B873B3" w:rsidP="00B873B3">
      <w:pPr>
        <w:pStyle w:val="ConsPlusNormal"/>
        <w:spacing w:line="360" w:lineRule="exact"/>
        <w:jc w:val="center"/>
        <w:rPr>
          <w:rFonts w:ascii="Times New Roman" w:hAnsi="Times New Roman" w:cs="Times New Roman"/>
          <w:sz w:val="28"/>
          <w:szCs w:val="28"/>
        </w:rPr>
      </w:pPr>
      <w:r w:rsidRPr="00F541AD">
        <w:rPr>
          <w:rFonts w:ascii="Times New Roman" w:hAnsi="Times New Roman" w:cs="Times New Roman"/>
          <w:sz w:val="28"/>
          <w:szCs w:val="28"/>
        </w:rPr>
        <w:t>(типовая форма)</w:t>
      </w:r>
    </w:p>
    <w:p w:rsidR="00B873B3" w:rsidRPr="00F541AD" w:rsidRDefault="00B873B3" w:rsidP="00B873B3">
      <w:pPr>
        <w:pStyle w:val="ConsPlusNonformat"/>
        <w:spacing w:line="360" w:lineRule="exact"/>
        <w:rPr>
          <w:rFonts w:ascii="Times New Roman" w:hAnsi="Times New Roman" w:cs="Times New Roman"/>
          <w:sz w:val="28"/>
          <w:szCs w:val="28"/>
        </w:rPr>
      </w:pPr>
      <w:r w:rsidRPr="00F541AD">
        <w:rPr>
          <w:rFonts w:ascii="Times New Roman" w:hAnsi="Times New Roman" w:cs="Times New Roman"/>
          <w:sz w:val="28"/>
          <w:szCs w:val="28"/>
        </w:rPr>
        <w:t xml:space="preserve">г. Новосибирск                                                     </w:t>
      </w:r>
      <w:r w:rsidR="0054237B">
        <w:rPr>
          <w:rFonts w:ascii="Times New Roman" w:hAnsi="Times New Roman" w:cs="Times New Roman"/>
          <w:sz w:val="28"/>
          <w:szCs w:val="28"/>
        </w:rPr>
        <w:t xml:space="preserve">         «___»_____________ 2022</w:t>
      </w:r>
      <w:r w:rsidRPr="00F541AD">
        <w:rPr>
          <w:rFonts w:ascii="Times New Roman" w:hAnsi="Times New Roman" w:cs="Times New Roman"/>
          <w:sz w:val="28"/>
          <w:szCs w:val="28"/>
        </w:rPr>
        <w:t xml:space="preserve"> г.</w:t>
      </w:r>
    </w:p>
    <w:p w:rsidR="00B873B3" w:rsidRPr="00F541AD" w:rsidRDefault="00B873B3" w:rsidP="00B873B3">
      <w:pPr>
        <w:pStyle w:val="ConsPlusNormal"/>
        <w:spacing w:line="360" w:lineRule="exact"/>
        <w:jc w:val="both"/>
        <w:rPr>
          <w:rFonts w:ascii="Times New Roman" w:hAnsi="Times New Roman" w:cs="Times New Roman"/>
          <w:sz w:val="28"/>
          <w:szCs w:val="28"/>
        </w:rPr>
      </w:pPr>
    </w:p>
    <w:p w:rsidR="00B873B3" w:rsidRPr="00F541AD" w:rsidRDefault="00B873B3" w:rsidP="00B873B3">
      <w:pPr>
        <w:pStyle w:val="ConsPlusNormal"/>
        <w:spacing w:line="360" w:lineRule="exact"/>
        <w:ind w:firstLine="540"/>
        <w:jc w:val="both"/>
        <w:rPr>
          <w:rFonts w:ascii="Times New Roman" w:hAnsi="Times New Roman" w:cs="Times New Roman"/>
          <w:sz w:val="28"/>
          <w:szCs w:val="28"/>
        </w:rPr>
      </w:pPr>
      <w:r w:rsidRPr="00F541AD">
        <w:rPr>
          <w:rFonts w:ascii="Times New Roman" w:hAnsi="Times New Roman" w:cs="Times New Roman"/>
          <w:sz w:val="28"/>
          <w:szCs w:val="28"/>
        </w:rPr>
        <w:t>Акционерное  общество «Экспресс-пригород», именуемое в дальнейшем «Собственник», с одной стороны, и лицо, подавшее Собственнику заявку на участие в торгах, ____________________________, именуемое в дальнейшем «Претендент», с другой стороны, именуемые совместно «Стороны», заключили настоящий Договор о нижеследующем:</w:t>
      </w:r>
    </w:p>
    <w:p w:rsidR="00B873B3" w:rsidRPr="00F541AD" w:rsidRDefault="00B873B3" w:rsidP="00B873B3">
      <w:pPr>
        <w:pStyle w:val="ConsPlusNormal"/>
        <w:spacing w:line="360" w:lineRule="exact"/>
        <w:ind w:firstLine="540"/>
        <w:jc w:val="both"/>
        <w:rPr>
          <w:rFonts w:ascii="Times New Roman" w:hAnsi="Times New Roman" w:cs="Times New Roman"/>
          <w:sz w:val="28"/>
          <w:szCs w:val="28"/>
        </w:rPr>
      </w:pPr>
    </w:p>
    <w:p w:rsidR="00B873B3" w:rsidRPr="00F541AD" w:rsidRDefault="00B873B3" w:rsidP="00B873B3">
      <w:pPr>
        <w:pStyle w:val="ConsPlusNormal"/>
        <w:numPr>
          <w:ilvl w:val="0"/>
          <w:numId w:val="27"/>
        </w:numPr>
        <w:tabs>
          <w:tab w:val="left" w:pos="284"/>
        </w:tabs>
        <w:spacing w:line="360" w:lineRule="exact"/>
        <w:ind w:left="0" w:firstLine="0"/>
        <w:jc w:val="center"/>
        <w:rPr>
          <w:rFonts w:ascii="Times New Roman" w:hAnsi="Times New Roman" w:cs="Times New Roman"/>
          <w:sz w:val="28"/>
          <w:szCs w:val="28"/>
        </w:rPr>
      </w:pPr>
      <w:r w:rsidRPr="00F541AD">
        <w:rPr>
          <w:rFonts w:ascii="Times New Roman" w:hAnsi="Times New Roman" w:cs="Times New Roman"/>
          <w:sz w:val="28"/>
          <w:szCs w:val="28"/>
        </w:rPr>
        <w:t>Предмет Договора</w:t>
      </w:r>
    </w:p>
    <w:p w:rsidR="00B873B3" w:rsidRPr="00F541AD" w:rsidRDefault="00B873B3" w:rsidP="00B873B3">
      <w:pPr>
        <w:pStyle w:val="ConsPlusNormal"/>
        <w:spacing w:line="360" w:lineRule="exact"/>
        <w:ind w:firstLine="540"/>
        <w:jc w:val="both"/>
        <w:rPr>
          <w:rFonts w:ascii="Times New Roman" w:hAnsi="Times New Roman" w:cs="Times New Roman"/>
          <w:sz w:val="28"/>
          <w:szCs w:val="28"/>
        </w:rPr>
      </w:pP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proofErr w:type="gramStart"/>
      <w:r w:rsidRPr="00F541AD">
        <w:rPr>
          <w:rFonts w:ascii="Times New Roman" w:hAnsi="Times New Roman" w:cs="Times New Roman"/>
          <w:sz w:val="28"/>
          <w:szCs w:val="28"/>
        </w:rPr>
        <w:t xml:space="preserve">В соответствии с условиями настоящего Договора Претендент для участия в торгах ___________ (далее – «имущество»), проводимых «___» _________ 20__ г. в ___ час. ___ мин. в электронной форме с использованием электронной торговой площадки, перечисляет денежные средства в размере ________ (_______) рублей (далее – «обеспечительный платеж») на счет оператора электронной площадки ООО «РТС-тендер» (далее – Оператор),  указанный в извещении о проведении торгов. </w:t>
      </w:r>
      <w:proofErr w:type="gramEnd"/>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Обеспечительный платеж вносится Претендентом в счет обеспечения исполнения обязательств, предусмотренных документацией для проведения торгов, а также обязательств по настоящему договору и по договору, заключаемому по результатам торгов.</w:t>
      </w:r>
    </w:p>
    <w:p w:rsidR="00B873B3" w:rsidRPr="00F541AD" w:rsidRDefault="00B873B3" w:rsidP="00B873B3">
      <w:pPr>
        <w:pStyle w:val="ConsPlusNormal"/>
        <w:spacing w:line="360" w:lineRule="exact"/>
        <w:ind w:firstLine="540"/>
        <w:jc w:val="both"/>
        <w:rPr>
          <w:rFonts w:ascii="Times New Roman" w:hAnsi="Times New Roman" w:cs="Times New Roman"/>
          <w:sz w:val="28"/>
          <w:szCs w:val="28"/>
        </w:rPr>
      </w:pPr>
    </w:p>
    <w:p w:rsidR="00B873B3" w:rsidRPr="00F541AD" w:rsidRDefault="00B873B3" w:rsidP="00B873B3">
      <w:pPr>
        <w:pStyle w:val="ConsPlusNormal"/>
        <w:numPr>
          <w:ilvl w:val="0"/>
          <w:numId w:val="27"/>
        </w:numPr>
        <w:tabs>
          <w:tab w:val="left" w:pos="284"/>
        </w:tabs>
        <w:spacing w:line="360" w:lineRule="exact"/>
        <w:ind w:left="0" w:firstLine="0"/>
        <w:jc w:val="center"/>
        <w:rPr>
          <w:rFonts w:ascii="Times New Roman" w:hAnsi="Times New Roman" w:cs="Times New Roman"/>
          <w:sz w:val="28"/>
          <w:szCs w:val="28"/>
        </w:rPr>
      </w:pPr>
      <w:r w:rsidRPr="00F541AD">
        <w:rPr>
          <w:rFonts w:ascii="Times New Roman" w:hAnsi="Times New Roman" w:cs="Times New Roman"/>
          <w:sz w:val="28"/>
          <w:szCs w:val="28"/>
        </w:rPr>
        <w:t>Порядок внесения обеспечительного платежа</w:t>
      </w:r>
    </w:p>
    <w:p w:rsidR="00B873B3" w:rsidRPr="00F541AD" w:rsidRDefault="00B873B3" w:rsidP="00B873B3">
      <w:pPr>
        <w:pStyle w:val="ConsPlusNormal"/>
        <w:spacing w:line="360" w:lineRule="exact"/>
        <w:ind w:firstLine="540"/>
        <w:jc w:val="both"/>
        <w:rPr>
          <w:rFonts w:ascii="Times New Roman" w:hAnsi="Times New Roman" w:cs="Times New Roman"/>
          <w:sz w:val="28"/>
          <w:szCs w:val="28"/>
        </w:rPr>
      </w:pP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proofErr w:type="gramStart"/>
      <w:r w:rsidRPr="00F541AD">
        <w:rPr>
          <w:rFonts w:ascii="Times New Roman" w:hAnsi="Times New Roman" w:cs="Times New Roman"/>
          <w:sz w:val="28"/>
          <w:szCs w:val="28"/>
        </w:rPr>
        <w:t>Обеспечительный платеж должен быть внесен Претендентом на указанный в пункте 1.1 настоящего Договора счет не позднее даты окончания приема заявок, указанной в извещении о проведении торгов, а именно «___» ______ 20__ г., и считается внесенным с даты поступления всей суммы обеспечительного платежа на указанный счет.</w:t>
      </w:r>
      <w:proofErr w:type="gramEnd"/>
    </w:p>
    <w:p w:rsidR="00B873B3" w:rsidRPr="00F541AD" w:rsidRDefault="00B873B3" w:rsidP="00B873B3">
      <w:pPr>
        <w:pStyle w:val="ConsPlusNormal"/>
        <w:tabs>
          <w:tab w:val="left" w:pos="1134"/>
        </w:tabs>
        <w:spacing w:line="360" w:lineRule="exact"/>
        <w:ind w:firstLine="567"/>
        <w:jc w:val="both"/>
        <w:rPr>
          <w:rFonts w:ascii="Times New Roman" w:hAnsi="Times New Roman" w:cs="Times New Roman"/>
          <w:sz w:val="28"/>
          <w:szCs w:val="28"/>
        </w:rPr>
      </w:pPr>
      <w:r w:rsidRPr="00F541AD">
        <w:rPr>
          <w:rFonts w:ascii="Times New Roman" w:hAnsi="Times New Roman" w:cs="Times New Roman"/>
          <w:sz w:val="28"/>
          <w:szCs w:val="28"/>
        </w:rPr>
        <w:t>В случае не поступления суммы обеспечительного платежа в установленный срок обязательства Претендента по внесению обеспечительного платежа считаются невыполненными и Претендент к участию в торгах не допускается.</w:t>
      </w:r>
    </w:p>
    <w:p w:rsidR="00B873B3" w:rsidRPr="00F541AD" w:rsidRDefault="00B873B3" w:rsidP="00B873B3">
      <w:pPr>
        <w:pStyle w:val="ConsPlusNormal"/>
        <w:tabs>
          <w:tab w:val="left" w:pos="1134"/>
        </w:tabs>
        <w:spacing w:line="360" w:lineRule="exact"/>
        <w:ind w:firstLine="567"/>
        <w:jc w:val="both"/>
        <w:rPr>
          <w:rFonts w:ascii="Times New Roman" w:hAnsi="Times New Roman" w:cs="Times New Roman"/>
          <w:sz w:val="28"/>
          <w:szCs w:val="28"/>
        </w:rPr>
      </w:pPr>
      <w:r w:rsidRPr="00F541AD">
        <w:rPr>
          <w:rFonts w:ascii="Times New Roman" w:hAnsi="Times New Roman" w:cs="Times New Roman"/>
          <w:sz w:val="28"/>
          <w:szCs w:val="28"/>
        </w:rPr>
        <w:t>Документом, подтверждающим внесение или невнесение Претендентом обеспечительного платежа, является выписка из указанного в пункте 1.1 настоящего Договора счета.</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Оператор не вправе распоряжаться денежными средствами, поступившими в качестве обеспечительного платежа.</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На денежные средства, перечисленные в соответствии с настоящим Договором, проценты не начисляются.</w:t>
      </w:r>
    </w:p>
    <w:p w:rsidR="00B873B3" w:rsidRPr="00F541AD" w:rsidRDefault="00B873B3" w:rsidP="00B873B3">
      <w:pPr>
        <w:pStyle w:val="ConsPlusNormal"/>
        <w:spacing w:line="360" w:lineRule="exact"/>
        <w:ind w:firstLine="540"/>
        <w:jc w:val="both"/>
        <w:rPr>
          <w:rFonts w:ascii="Times New Roman" w:hAnsi="Times New Roman" w:cs="Times New Roman"/>
          <w:sz w:val="28"/>
          <w:szCs w:val="28"/>
        </w:rPr>
      </w:pPr>
    </w:p>
    <w:p w:rsidR="00B873B3" w:rsidRPr="00F541AD" w:rsidRDefault="00B873B3" w:rsidP="00B873B3">
      <w:pPr>
        <w:pStyle w:val="ConsPlusNormal"/>
        <w:numPr>
          <w:ilvl w:val="0"/>
          <w:numId w:val="27"/>
        </w:numPr>
        <w:tabs>
          <w:tab w:val="left" w:pos="284"/>
        </w:tabs>
        <w:spacing w:line="360" w:lineRule="exact"/>
        <w:ind w:left="0" w:firstLine="0"/>
        <w:jc w:val="center"/>
        <w:rPr>
          <w:rFonts w:ascii="Times New Roman" w:hAnsi="Times New Roman" w:cs="Times New Roman"/>
          <w:sz w:val="28"/>
          <w:szCs w:val="28"/>
        </w:rPr>
      </w:pPr>
      <w:r w:rsidRPr="00F541AD">
        <w:rPr>
          <w:rFonts w:ascii="Times New Roman" w:hAnsi="Times New Roman" w:cs="Times New Roman"/>
          <w:sz w:val="28"/>
          <w:szCs w:val="28"/>
        </w:rPr>
        <w:t>Порядок возврата и удержания обеспечительного платежа</w:t>
      </w:r>
    </w:p>
    <w:p w:rsidR="00B873B3" w:rsidRPr="00F541AD" w:rsidRDefault="00B873B3" w:rsidP="00B873B3">
      <w:pPr>
        <w:pStyle w:val="ConsPlusNormal"/>
        <w:spacing w:line="360" w:lineRule="exact"/>
        <w:ind w:firstLine="540"/>
        <w:jc w:val="both"/>
        <w:rPr>
          <w:rFonts w:ascii="Times New Roman" w:hAnsi="Times New Roman" w:cs="Times New Roman"/>
          <w:sz w:val="28"/>
          <w:szCs w:val="28"/>
        </w:rPr>
      </w:pP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Обеспечительный платеж возвращается в случаях и в сроки, установленные пунктами 3.2 - 3.6 настоящего Договора, путем перечисления Оператором суммы внесенного обеспечительного платежа на счет Претендента, с которого обеспечительный платеж был перечислен.</w:t>
      </w:r>
    </w:p>
    <w:p w:rsidR="00B873B3" w:rsidRPr="00F541AD" w:rsidRDefault="00B873B3" w:rsidP="00B873B3">
      <w:pPr>
        <w:pStyle w:val="ConsPlusNormal"/>
        <w:tabs>
          <w:tab w:val="left" w:pos="1134"/>
        </w:tabs>
        <w:spacing w:line="360" w:lineRule="exact"/>
        <w:ind w:firstLine="567"/>
        <w:jc w:val="both"/>
        <w:rPr>
          <w:rFonts w:ascii="Times New Roman" w:hAnsi="Times New Roman" w:cs="Times New Roman"/>
          <w:sz w:val="28"/>
          <w:szCs w:val="28"/>
        </w:rPr>
      </w:pPr>
      <w:r w:rsidRPr="00F541AD">
        <w:rPr>
          <w:rFonts w:ascii="Times New Roman" w:hAnsi="Times New Roman" w:cs="Times New Roman"/>
          <w:sz w:val="28"/>
          <w:szCs w:val="28"/>
        </w:rPr>
        <w:t>Претендент обязан незамедлительно письменно информировать Собственника и Оператора об изменении своих банковских реквизитов. Собственник и Оператор не отвечают за нарушение установленных настоящим Договором сроков возврата обеспечительного платежа в случае, если Претендент своевременно не информировал об изменении своих банковских реквизитов.</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 xml:space="preserve">В случае если Претендент не будет допущен к участию в торгах, Оператор по поручению Собственника возвращает сумму внесенного Претендентом обеспечительного платежа в течение 15 (пятнадцати) рабочих дней </w:t>
      </w:r>
      <w:proofErr w:type="gramStart"/>
      <w:r w:rsidRPr="00F541AD">
        <w:rPr>
          <w:rFonts w:ascii="Times New Roman" w:hAnsi="Times New Roman" w:cs="Times New Roman"/>
          <w:sz w:val="28"/>
          <w:szCs w:val="28"/>
        </w:rPr>
        <w:t>с даты подписания</w:t>
      </w:r>
      <w:proofErr w:type="gramEnd"/>
      <w:r w:rsidRPr="00F541AD">
        <w:rPr>
          <w:rFonts w:ascii="Times New Roman" w:hAnsi="Times New Roman" w:cs="Times New Roman"/>
          <w:sz w:val="28"/>
          <w:szCs w:val="28"/>
        </w:rPr>
        <w:t xml:space="preserve"> протокола о допуске претендентов к участию в торгах.</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 xml:space="preserve">В случае если Претендент участвовал в торгах, но не выиграл их, Оператор по поручению Собственника возвращает сумму внесенного Претендентом обеспечительного платежа в течение 15 (пятнадцати) рабочих дней </w:t>
      </w:r>
      <w:proofErr w:type="gramStart"/>
      <w:r w:rsidRPr="00F541AD">
        <w:rPr>
          <w:rFonts w:ascii="Times New Roman" w:hAnsi="Times New Roman" w:cs="Times New Roman"/>
          <w:sz w:val="28"/>
          <w:szCs w:val="28"/>
        </w:rPr>
        <w:t>с даты размещения</w:t>
      </w:r>
      <w:proofErr w:type="gramEnd"/>
      <w:r w:rsidRPr="00F541AD">
        <w:rPr>
          <w:rFonts w:ascii="Times New Roman" w:hAnsi="Times New Roman" w:cs="Times New Roman"/>
          <w:sz w:val="28"/>
          <w:szCs w:val="28"/>
        </w:rPr>
        <w:t xml:space="preserve"> протокола открытого аукциона, проводимого в электронной форме.</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proofErr w:type="gramStart"/>
      <w:r w:rsidRPr="00F541AD">
        <w:rPr>
          <w:rFonts w:ascii="Times New Roman" w:hAnsi="Times New Roman" w:cs="Times New Roman"/>
          <w:sz w:val="28"/>
          <w:szCs w:val="28"/>
        </w:rPr>
        <w:t>В случае отзыва Претендентом заявки на участие в торгах до момента приобретения им статуса участника торгов Оператор по поручению</w:t>
      </w:r>
      <w:proofErr w:type="gramEnd"/>
      <w:r w:rsidRPr="00F541AD">
        <w:rPr>
          <w:rFonts w:ascii="Times New Roman" w:hAnsi="Times New Roman" w:cs="Times New Roman"/>
          <w:sz w:val="28"/>
          <w:szCs w:val="28"/>
        </w:rPr>
        <w:t xml:space="preserve"> Собственника возвращает сумму внесенного Претендентом обеспечительного платежа в течение 15 (пятнадцати) рабочих дней со дня поступления от Претендента уведомления об отзыве заявки.</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 xml:space="preserve">В случае признания торгов </w:t>
      </w:r>
      <w:proofErr w:type="gramStart"/>
      <w:r w:rsidRPr="00F541AD">
        <w:rPr>
          <w:rFonts w:ascii="Times New Roman" w:hAnsi="Times New Roman" w:cs="Times New Roman"/>
          <w:sz w:val="28"/>
          <w:szCs w:val="28"/>
        </w:rPr>
        <w:t>несостоявшимися</w:t>
      </w:r>
      <w:proofErr w:type="gramEnd"/>
      <w:r w:rsidRPr="00F541AD">
        <w:rPr>
          <w:rFonts w:ascii="Times New Roman" w:hAnsi="Times New Roman" w:cs="Times New Roman"/>
          <w:sz w:val="28"/>
          <w:szCs w:val="28"/>
        </w:rPr>
        <w:t>, Оператор по поручению Собственника возвращает сумму внесенного Претендентом обеспечительного платежа в течение 15 (пятнадцати) рабочих дней с даты протокола о признании торгов несостоявшимися.</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 xml:space="preserve">В случае отмены торгов Оператор по поручению Собственника возвращает сумму внесенного Претендентом обеспечительного платежа в течение 15 (пятнадцати) рабочих дней </w:t>
      </w:r>
      <w:proofErr w:type="gramStart"/>
      <w:r w:rsidRPr="00F541AD">
        <w:rPr>
          <w:rFonts w:ascii="Times New Roman" w:hAnsi="Times New Roman" w:cs="Times New Roman"/>
          <w:sz w:val="28"/>
          <w:szCs w:val="28"/>
        </w:rPr>
        <w:t>с даты протокола</w:t>
      </w:r>
      <w:proofErr w:type="gramEnd"/>
      <w:r w:rsidRPr="00F541AD">
        <w:rPr>
          <w:rFonts w:ascii="Times New Roman" w:hAnsi="Times New Roman" w:cs="Times New Roman"/>
          <w:sz w:val="28"/>
          <w:szCs w:val="28"/>
        </w:rPr>
        <w:t xml:space="preserve"> об отмене торгов.</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 xml:space="preserve">Внесенный обеспечительный платеж не </w:t>
      </w:r>
      <w:proofErr w:type="gramStart"/>
      <w:r w:rsidRPr="00F541AD">
        <w:rPr>
          <w:rFonts w:ascii="Times New Roman" w:hAnsi="Times New Roman" w:cs="Times New Roman"/>
          <w:sz w:val="28"/>
          <w:szCs w:val="28"/>
        </w:rPr>
        <w:t>возвращается</w:t>
      </w:r>
      <w:proofErr w:type="gramEnd"/>
      <w:r w:rsidRPr="00F541AD">
        <w:rPr>
          <w:rFonts w:ascii="Times New Roman" w:hAnsi="Times New Roman" w:cs="Times New Roman"/>
          <w:sz w:val="28"/>
          <w:szCs w:val="28"/>
        </w:rPr>
        <w:t xml:space="preserve"> в случае если Претендент, признанный победителем торгов либо единственным участником:</w:t>
      </w:r>
    </w:p>
    <w:p w:rsidR="00B873B3" w:rsidRPr="00F541AD" w:rsidRDefault="00B873B3" w:rsidP="00B873B3">
      <w:pPr>
        <w:pStyle w:val="ConsPlusNormal"/>
        <w:tabs>
          <w:tab w:val="left" w:pos="1134"/>
        </w:tabs>
        <w:spacing w:line="360" w:lineRule="exact"/>
        <w:ind w:firstLine="567"/>
        <w:jc w:val="both"/>
        <w:rPr>
          <w:rFonts w:ascii="Times New Roman" w:hAnsi="Times New Roman" w:cs="Times New Roman"/>
          <w:sz w:val="28"/>
          <w:szCs w:val="28"/>
        </w:rPr>
      </w:pPr>
      <w:r w:rsidRPr="00F541AD">
        <w:rPr>
          <w:rFonts w:ascii="Times New Roman" w:hAnsi="Times New Roman" w:cs="Times New Roman"/>
          <w:sz w:val="28"/>
          <w:szCs w:val="28"/>
        </w:rPr>
        <w:t>уклонится от заключения договора в установленный документацией для проведения торгов срок;</w:t>
      </w:r>
    </w:p>
    <w:p w:rsidR="00B873B3" w:rsidRPr="00F541AD" w:rsidRDefault="00B873B3" w:rsidP="00B873B3">
      <w:pPr>
        <w:pStyle w:val="ConsPlusNormal"/>
        <w:tabs>
          <w:tab w:val="left" w:pos="1134"/>
        </w:tabs>
        <w:spacing w:line="360" w:lineRule="exact"/>
        <w:ind w:firstLine="567"/>
        <w:jc w:val="both"/>
        <w:rPr>
          <w:rFonts w:ascii="Times New Roman" w:hAnsi="Times New Roman" w:cs="Times New Roman"/>
          <w:sz w:val="28"/>
          <w:szCs w:val="28"/>
        </w:rPr>
      </w:pPr>
      <w:r w:rsidRPr="00F541AD">
        <w:rPr>
          <w:rFonts w:ascii="Times New Roman" w:hAnsi="Times New Roman" w:cs="Times New Roman"/>
          <w:sz w:val="28"/>
          <w:szCs w:val="28"/>
        </w:rPr>
        <w:t>не представит для заключения договора документы, требование о представлении которых содержится в документации для проведения торгов;</w:t>
      </w:r>
    </w:p>
    <w:p w:rsidR="00B873B3" w:rsidRPr="00F541AD" w:rsidRDefault="00B873B3" w:rsidP="00B873B3">
      <w:pPr>
        <w:pStyle w:val="ConsPlusNormal"/>
        <w:tabs>
          <w:tab w:val="left" w:pos="1134"/>
        </w:tabs>
        <w:spacing w:line="360" w:lineRule="exact"/>
        <w:ind w:firstLine="567"/>
        <w:jc w:val="both"/>
        <w:rPr>
          <w:rFonts w:ascii="Times New Roman" w:hAnsi="Times New Roman" w:cs="Times New Roman"/>
          <w:sz w:val="28"/>
          <w:szCs w:val="28"/>
        </w:rPr>
      </w:pPr>
      <w:r w:rsidRPr="00F541AD">
        <w:rPr>
          <w:rFonts w:ascii="Times New Roman" w:hAnsi="Times New Roman" w:cs="Times New Roman"/>
          <w:sz w:val="28"/>
          <w:szCs w:val="28"/>
        </w:rPr>
        <w:t>уклонится от представления информационной справки, содержащей сведения о владельцах, включая конечных бенефициаров, или представит указанные сведения не в полном объеме либо без приложения подтверждающих документов (действие настоящего абзаца распространяется только на юридических лиц, признанных победителями торгов либо единственным участником);</w:t>
      </w:r>
    </w:p>
    <w:p w:rsidR="00B873B3" w:rsidRPr="00F541AD" w:rsidRDefault="00B873B3" w:rsidP="00B873B3">
      <w:pPr>
        <w:pStyle w:val="ConsPlusNormal"/>
        <w:tabs>
          <w:tab w:val="left" w:pos="1134"/>
        </w:tabs>
        <w:spacing w:line="360" w:lineRule="exact"/>
        <w:ind w:firstLine="567"/>
        <w:jc w:val="both"/>
        <w:rPr>
          <w:rFonts w:ascii="Times New Roman" w:hAnsi="Times New Roman" w:cs="Times New Roman"/>
          <w:sz w:val="28"/>
          <w:szCs w:val="28"/>
        </w:rPr>
      </w:pPr>
      <w:proofErr w:type="gramStart"/>
      <w:r w:rsidRPr="00F541AD">
        <w:rPr>
          <w:rFonts w:ascii="Times New Roman" w:hAnsi="Times New Roman" w:cs="Times New Roman"/>
          <w:sz w:val="28"/>
          <w:szCs w:val="28"/>
        </w:rPr>
        <w:t>не представит в случае проведения торгов в электронной форме для заключения договора документы, подтверждающие сведения, представленные им в удостоверяющий центр при получении сертификата ключа проверки электронной подписи и ключа электронной подписи для доступа к площадке по сделкам с недвижимым имуществом АО «Экспресс-пригород», или представит документы, содержащие сведения, не соответствующие представленным в удостоверяющий центр, либо недействительные документы;</w:t>
      </w:r>
      <w:proofErr w:type="gramEnd"/>
    </w:p>
    <w:p w:rsidR="00B873B3" w:rsidRPr="00F541AD" w:rsidRDefault="00B873B3" w:rsidP="00B873B3">
      <w:pPr>
        <w:pStyle w:val="ConsPlusNormal"/>
        <w:tabs>
          <w:tab w:val="left" w:pos="1134"/>
        </w:tabs>
        <w:spacing w:line="360" w:lineRule="exact"/>
        <w:ind w:firstLine="567"/>
        <w:jc w:val="both"/>
        <w:rPr>
          <w:rFonts w:ascii="Times New Roman" w:hAnsi="Times New Roman" w:cs="Times New Roman"/>
          <w:sz w:val="28"/>
          <w:szCs w:val="28"/>
        </w:rPr>
      </w:pPr>
      <w:r w:rsidRPr="00F541AD">
        <w:rPr>
          <w:rFonts w:ascii="Times New Roman" w:hAnsi="Times New Roman" w:cs="Times New Roman"/>
          <w:sz w:val="28"/>
          <w:szCs w:val="28"/>
        </w:rPr>
        <w:t>уклонится от исполнения условий заключенного договора, в том числе касающихся внесения платы в установленный договором срок.</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Внесенный Претендентом обеспечительный платеж засчитывается в счет оплаты по договору, заключаемому по результатам торгов.</w:t>
      </w:r>
    </w:p>
    <w:p w:rsidR="00B873B3" w:rsidRPr="00F541AD" w:rsidRDefault="00B873B3" w:rsidP="00B873B3">
      <w:pPr>
        <w:pStyle w:val="ConsPlusNormal"/>
        <w:spacing w:line="360" w:lineRule="exact"/>
        <w:ind w:firstLine="540"/>
        <w:jc w:val="both"/>
        <w:rPr>
          <w:rFonts w:ascii="Times New Roman" w:hAnsi="Times New Roman" w:cs="Times New Roman"/>
          <w:sz w:val="28"/>
          <w:szCs w:val="28"/>
        </w:rPr>
      </w:pPr>
    </w:p>
    <w:p w:rsidR="00B873B3" w:rsidRPr="00F541AD" w:rsidRDefault="00B873B3" w:rsidP="00B873B3">
      <w:pPr>
        <w:pStyle w:val="ConsPlusNormal"/>
        <w:numPr>
          <w:ilvl w:val="0"/>
          <w:numId w:val="27"/>
        </w:numPr>
        <w:tabs>
          <w:tab w:val="left" w:pos="284"/>
        </w:tabs>
        <w:spacing w:line="360" w:lineRule="exact"/>
        <w:ind w:left="0" w:firstLine="0"/>
        <w:jc w:val="center"/>
        <w:rPr>
          <w:rFonts w:ascii="Times New Roman" w:hAnsi="Times New Roman" w:cs="Times New Roman"/>
          <w:sz w:val="28"/>
          <w:szCs w:val="28"/>
        </w:rPr>
      </w:pPr>
      <w:r w:rsidRPr="00F541AD">
        <w:rPr>
          <w:rFonts w:ascii="Times New Roman" w:hAnsi="Times New Roman" w:cs="Times New Roman"/>
          <w:sz w:val="28"/>
          <w:szCs w:val="28"/>
        </w:rPr>
        <w:t>Заключительные положения</w:t>
      </w:r>
    </w:p>
    <w:p w:rsidR="00B873B3" w:rsidRPr="00F541AD" w:rsidRDefault="00B873B3" w:rsidP="00B873B3">
      <w:pPr>
        <w:pStyle w:val="ConsPlusNormal"/>
        <w:spacing w:line="360" w:lineRule="exact"/>
        <w:ind w:firstLine="540"/>
        <w:jc w:val="both"/>
        <w:rPr>
          <w:rFonts w:ascii="Times New Roman" w:hAnsi="Times New Roman" w:cs="Times New Roman"/>
          <w:sz w:val="28"/>
          <w:szCs w:val="28"/>
        </w:rPr>
      </w:pP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 xml:space="preserve">Настоящий Договор вступает </w:t>
      </w:r>
      <w:proofErr w:type="gramStart"/>
      <w:r w:rsidRPr="00F541AD">
        <w:rPr>
          <w:rFonts w:ascii="Times New Roman" w:hAnsi="Times New Roman" w:cs="Times New Roman"/>
          <w:sz w:val="28"/>
          <w:szCs w:val="28"/>
        </w:rPr>
        <w:t>в силу с даты подачи Претендентом Собственнику заявки на участие в торгах при условии</w:t>
      </w:r>
      <w:proofErr w:type="gramEnd"/>
      <w:r w:rsidRPr="00F541AD">
        <w:rPr>
          <w:rFonts w:ascii="Times New Roman" w:hAnsi="Times New Roman" w:cs="Times New Roman"/>
          <w:sz w:val="28"/>
          <w:szCs w:val="28"/>
        </w:rPr>
        <w:t xml:space="preserve"> предоставления Собственнику документов, указанных в документации для проведения торгов, и перечисления Претендентом обеспечительного платежа и прекращает свое действие после исполнения Сторонами и действующим по поручению Собственника Оператором всех обязательств и условий по нему.</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решение суда в соответствии с законодательством Российской Федерации.</w:t>
      </w:r>
    </w:p>
    <w:p w:rsidR="00B873B3" w:rsidRPr="00F541AD" w:rsidRDefault="00B873B3" w:rsidP="00B873B3">
      <w:pPr>
        <w:pStyle w:val="ConsPlusNormal"/>
        <w:tabs>
          <w:tab w:val="left" w:pos="1134"/>
        </w:tabs>
        <w:spacing w:line="360" w:lineRule="exact"/>
        <w:ind w:left="567" w:firstLine="0"/>
        <w:jc w:val="both"/>
        <w:rPr>
          <w:rFonts w:ascii="Times New Roman" w:hAnsi="Times New Roman" w:cs="Times New Roman"/>
          <w:sz w:val="28"/>
          <w:szCs w:val="28"/>
        </w:rPr>
      </w:pPr>
    </w:p>
    <w:p w:rsidR="00B873B3" w:rsidRPr="00F541AD" w:rsidRDefault="00B873B3" w:rsidP="00B873B3">
      <w:pPr>
        <w:pStyle w:val="ConsPlusNonformat"/>
        <w:ind w:firstLine="708"/>
        <w:jc w:val="center"/>
        <w:rPr>
          <w:rFonts w:ascii="Times New Roman" w:hAnsi="Times New Roman" w:cs="Times New Roman"/>
          <w:sz w:val="28"/>
          <w:szCs w:val="28"/>
        </w:rPr>
      </w:pPr>
      <w:r w:rsidRPr="00F541AD">
        <w:rPr>
          <w:rFonts w:ascii="Times New Roman" w:hAnsi="Times New Roman" w:cs="Times New Roman"/>
          <w:sz w:val="28"/>
          <w:szCs w:val="28"/>
        </w:rPr>
        <w:t>5. Место нахождения и банковские реквизиты Сторон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957"/>
        <w:gridCol w:w="4869"/>
      </w:tblGrid>
      <w:tr w:rsidR="00B873B3" w:rsidRPr="00F541AD" w:rsidTr="00BE0D40">
        <w:tc>
          <w:tcPr>
            <w:tcW w:w="5210" w:type="dxa"/>
          </w:tcPr>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 xml:space="preserve">Собственник:                            </w:t>
            </w:r>
          </w:p>
          <w:p w:rsidR="00B873B3" w:rsidRPr="00F541AD" w:rsidRDefault="00B873B3" w:rsidP="00BE0D40">
            <w:pPr>
              <w:pStyle w:val="ConsPlusNonformat"/>
              <w:spacing w:line="360" w:lineRule="exact"/>
              <w:jc w:val="both"/>
              <w:rPr>
                <w:rFonts w:ascii="Times New Roman" w:hAnsi="Times New Roman" w:cs="Times New Roman"/>
                <w:b/>
                <w:sz w:val="28"/>
                <w:szCs w:val="28"/>
              </w:rPr>
            </w:pPr>
            <w:r w:rsidRPr="00F541AD">
              <w:rPr>
                <w:rFonts w:ascii="Times New Roman" w:hAnsi="Times New Roman" w:cs="Times New Roman"/>
                <w:b/>
                <w:sz w:val="28"/>
                <w:szCs w:val="28"/>
              </w:rPr>
              <w:t>Акционерное общество «Экспресс-пригород»</w:t>
            </w:r>
          </w:p>
          <w:p w:rsidR="00B873B3" w:rsidRPr="00F541AD" w:rsidRDefault="00B873B3" w:rsidP="00BE0D40">
            <w:pPr>
              <w:pStyle w:val="ConsPlusNonformat"/>
              <w:spacing w:line="360" w:lineRule="exact"/>
              <w:jc w:val="both"/>
              <w:rPr>
                <w:rFonts w:ascii="Times New Roman" w:hAnsi="Times New Roman" w:cs="Times New Roman"/>
                <w:sz w:val="28"/>
                <w:szCs w:val="28"/>
              </w:rPr>
            </w:pPr>
            <w:proofErr w:type="spellStart"/>
            <w:r w:rsidRPr="00F541AD">
              <w:rPr>
                <w:rFonts w:ascii="Times New Roman" w:hAnsi="Times New Roman" w:cs="Times New Roman"/>
                <w:sz w:val="28"/>
                <w:szCs w:val="28"/>
              </w:rPr>
              <w:t>Юрид</w:t>
            </w:r>
            <w:proofErr w:type="spellEnd"/>
            <w:r w:rsidRPr="00F541AD">
              <w:rPr>
                <w:rFonts w:ascii="Times New Roman" w:hAnsi="Times New Roman" w:cs="Times New Roman"/>
                <w:sz w:val="28"/>
                <w:szCs w:val="28"/>
              </w:rPr>
              <w:t>./факт</w:t>
            </w:r>
            <w:proofErr w:type="gramStart"/>
            <w:r w:rsidRPr="00F541AD">
              <w:rPr>
                <w:rFonts w:ascii="Times New Roman" w:hAnsi="Times New Roman" w:cs="Times New Roman"/>
                <w:sz w:val="28"/>
                <w:szCs w:val="28"/>
              </w:rPr>
              <w:t>.</w:t>
            </w:r>
            <w:proofErr w:type="gramEnd"/>
            <w:r w:rsidRPr="00F541AD">
              <w:rPr>
                <w:rFonts w:ascii="Times New Roman" w:hAnsi="Times New Roman" w:cs="Times New Roman"/>
                <w:sz w:val="28"/>
                <w:szCs w:val="28"/>
              </w:rPr>
              <w:t>/</w:t>
            </w:r>
            <w:proofErr w:type="gramStart"/>
            <w:r w:rsidRPr="00F541AD">
              <w:rPr>
                <w:rFonts w:ascii="Times New Roman" w:hAnsi="Times New Roman" w:cs="Times New Roman"/>
                <w:sz w:val="28"/>
                <w:szCs w:val="28"/>
              </w:rPr>
              <w:t>п</w:t>
            </w:r>
            <w:proofErr w:type="gramEnd"/>
            <w:r w:rsidRPr="00F541AD">
              <w:rPr>
                <w:rFonts w:ascii="Times New Roman" w:hAnsi="Times New Roman" w:cs="Times New Roman"/>
                <w:sz w:val="28"/>
                <w:szCs w:val="28"/>
              </w:rPr>
              <w:t>очт. адрес:</w:t>
            </w: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 xml:space="preserve">630004, г. Новосибирск, ул. Дмитрия </w:t>
            </w:r>
            <w:proofErr w:type="spellStart"/>
            <w:r w:rsidRPr="00F541AD">
              <w:rPr>
                <w:rFonts w:ascii="Times New Roman" w:hAnsi="Times New Roman" w:cs="Times New Roman"/>
                <w:sz w:val="28"/>
                <w:szCs w:val="28"/>
              </w:rPr>
              <w:t>Шамшурина</w:t>
            </w:r>
            <w:proofErr w:type="spellEnd"/>
            <w:r w:rsidRPr="00F541AD">
              <w:rPr>
                <w:rFonts w:ascii="Times New Roman" w:hAnsi="Times New Roman" w:cs="Times New Roman"/>
                <w:sz w:val="28"/>
                <w:szCs w:val="28"/>
              </w:rPr>
              <w:t>, д.41</w:t>
            </w: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ИНН 5407193789 КПП 540701001</w:t>
            </w:r>
          </w:p>
          <w:p w:rsidR="00B873B3" w:rsidRPr="00F541AD" w:rsidRDefault="00B873B3" w:rsidP="00BE0D40">
            <w:pPr>
              <w:pStyle w:val="ConsPlusNonformat"/>
              <w:spacing w:line="360" w:lineRule="exact"/>
              <w:jc w:val="both"/>
              <w:rPr>
                <w:rFonts w:ascii="Times New Roman" w:hAnsi="Times New Roman" w:cs="Times New Roman"/>
                <w:sz w:val="28"/>
                <w:szCs w:val="28"/>
              </w:rPr>
            </w:pPr>
            <w:proofErr w:type="gramStart"/>
            <w:r w:rsidRPr="00F541AD">
              <w:rPr>
                <w:rFonts w:ascii="Times New Roman" w:hAnsi="Times New Roman" w:cs="Times New Roman"/>
                <w:sz w:val="28"/>
                <w:szCs w:val="28"/>
              </w:rPr>
              <w:t>р</w:t>
            </w:r>
            <w:proofErr w:type="gramEnd"/>
            <w:r w:rsidRPr="00F541AD">
              <w:rPr>
                <w:rFonts w:ascii="Times New Roman" w:hAnsi="Times New Roman" w:cs="Times New Roman"/>
                <w:sz w:val="28"/>
                <w:szCs w:val="28"/>
              </w:rPr>
              <w:t>/</w:t>
            </w:r>
            <w:proofErr w:type="spellStart"/>
            <w:r w:rsidRPr="00F541AD">
              <w:rPr>
                <w:rFonts w:ascii="Times New Roman" w:hAnsi="Times New Roman" w:cs="Times New Roman"/>
                <w:sz w:val="28"/>
                <w:szCs w:val="28"/>
              </w:rPr>
              <w:t>сч</w:t>
            </w:r>
            <w:proofErr w:type="spellEnd"/>
            <w:r w:rsidRPr="00F541AD">
              <w:rPr>
                <w:rFonts w:ascii="Times New Roman" w:hAnsi="Times New Roman" w:cs="Times New Roman"/>
                <w:sz w:val="28"/>
                <w:szCs w:val="28"/>
              </w:rPr>
              <w:t xml:space="preserve"> 40702810317030000023</w:t>
            </w: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 xml:space="preserve">в Филиале ПАО Банк ВТБ </w:t>
            </w:r>
            <w:proofErr w:type="gramStart"/>
            <w:r w:rsidRPr="00F541AD">
              <w:rPr>
                <w:rFonts w:ascii="Times New Roman" w:hAnsi="Times New Roman" w:cs="Times New Roman"/>
                <w:sz w:val="28"/>
                <w:szCs w:val="28"/>
              </w:rPr>
              <w:t>в</w:t>
            </w:r>
            <w:proofErr w:type="gramEnd"/>
            <w:r w:rsidRPr="00F541AD">
              <w:rPr>
                <w:rFonts w:ascii="Times New Roman" w:hAnsi="Times New Roman" w:cs="Times New Roman"/>
                <w:sz w:val="28"/>
                <w:szCs w:val="28"/>
              </w:rPr>
              <w:t xml:space="preserve"> </w:t>
            </w: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 xml:space="preserve">г. </w:t>
            </w:r>
            <w:proofErr w:type="gramStart"/>
            <w:r w:rsidRPr="00F541AD">
              <w:rPr>
                <w:rFonts w:ascii="Times New Roman" w:hAnsi="Times New Roman" w:cs="Times New Roman"/>
                <w:sz w:val="28"/>
                <w:szCs w:val="28"/>
              </w:rPr>
              <w:t>Красноярске</w:t>
            </w:r>
            <w:proofErr w:type="gramEnd"/>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к/</w:t>
            </w:r>
            <w:proofErr w:type="spellStart"/>
            <w:r w:rsidRPr="00F541AD">
              <w:rPr>
                <w:rFonts w:ascii="Times New Roman" w:hAnsi="Times New Roman" w:cs="Times New Roman"/>
                <w:sz w:val="28"/>
                <w:szCs w:val="28"/>
              </w:rPr>
              <w:t>сч</w:t>
            </w:r>
            <w:proofErr w:type="spellEnd"/>
            <w:r w:rsidRPr="00F541AD">
              <w:rPr>
                <w:rFonts w:ascii="Times New Roman" w:hAnsi="Times New Roman" w:cs="Times New Roman"/>
                <w:sz w:val="28"/>
                <w:szCs w:val="28"/>
              </w:rPr>
              <w:t xml:space="preserve"> 30101810200000000777,</w:t>
            </w: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БИК 040407777</w:t>
            </w: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Тел./факс 8(383)220-56-64</w:t>
            </w: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Эл</w:t>
            </w:r>
            <w:proofErr w:type="gramStart"/>
            <w:r w:rsidRPr="00F541AD">
              <w:rPr>
                <w:rFonts w:ascii="Times New Roman" w:hAnsi="Times New Roman" w:cs="Times New Roman"/>
                <w:sz w:val="28"/>
                <w:szCs w:val="28"/>
              </w:rPr>
              <w:t>.</w:t>
            </w:r>
            <w:proofErr w:type="gramEnd"/>
            <w:r w:rsidRPr="00F541AD">
              <w:rPr>
                <w:rFonts w:ascii="Times New Roman" w:hAnsi="Times New Roman" w:cs="Times New Roman"/>
                <w:sz w:val="28"/>
                <w:szCs w:val="28"/>
              </w:rPr>
              <w:t xml:space="preserve"> </w:t>
            </w:r>
            <w:proofErr w:type="gramStart"/>
            <w:r w:rsidRPr="00F541AD">
              <w:rPr>
                <w:rFonts w:ascii="Times New Roman" w:hAnsi="Times New Roman" w:cs="Times New Roman"/>
                <w:sz w:val="28"/>
                <w:szCs w:val="28"/>
              </w:rPr>
              <w:t>а</w:t>
            </w:r>
            <w:proofErr w:type="gramEnd"/>
            <w:r w:rsidRPr="00F541AD">
              <w:rPr>
                <w:rFonts w:ascii="Times New Roman" w:hAnsi="Times New Roman" w:cs="Times New Roman"/>
                <w:sz w:val="28"/>
                <w:szCs w:val="28"/>
              </w:rPr>
              <w:t>дрес: info@express-prigorod.ru</w:t>
            </w:r>
          </w:p>
          <w:p w:rsidR="00B873B3" w:rsidRPr="00F541AD" w:rsidRDefault="00B873B3" w:rsidP="00BE0D40">
            <w:pPr>
              <w:pStyle w:val="ConsPlusNonformat"/>
              <w:spacing w:line="360" w:lineRule="exact"/>
              <w:jc w:val="both"/>
              <w:rPr>
                <w:rFonts w:ascii="Times New Roman" w:hAnsi="Times New Roman" w:cs="Times New Roman"/>
                <w:sz w:val="28"/>
                <w:szCs w:val="28"/>
              </w:rPr>
            </w:pP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Генеральный директор</w:t>
            </w:r>
          </w:p>
          <w:p w:rsidR="00B873B3" w:rsidRPr="00F541AD" w:rsidRDefault="00B873B3" w:rsidP="00BE0D40">
            <w:pPr>
              <w:pStyle w:val="ConsPlusNonformat"/>
              <w:spacing w:line="360" w:lineRule="exact"/>
              <w:jc w:val="both"/>
              <w:rPr>
                <w:rFonts w:ascii="Times New Roman" w:hAnsi="Times New Roman" w:cs="Times New Roman"/>
                <w:sz w:val="28"/>
                <w:szCs w:val="28"/>
              </w:rPr>
            </w:pPr>
          </w:p>
          <w:p w:rsidR="00B873B3" w:rsidRPr="00F541AD" w:rsidRDefault="00B873B3" w:rsidP="00BE0D40">
            <w:pPr>
              <w:pStyle w:val="ConsPlusNonformat"/>
              <w:spacing w:line="360" w:lineRule="exact"/>
              <w:jc w:val="both"/>
              <w:rPr>
                <w:rFonts w:ascii="Times New Roman" w:hAnsi="Times New Roman" w:cs="Times New Roman"/>
                <w:sz w:val="28"/>
                <w:szCs w:val="28"/>
              </w:rPr>
            </w:pP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 xml:space="preserve">__________________ / Е.Л. </w:t>
            </w:r>
            <w:proofErr w:type="spellStart"/>
            <w:r w:rsidRPr="00F541AD">
              <w:rPr>
                <w:rFonts w:ascii="Times New Roman" w:hAnsi="Times New Roman" w:cs="Times New Roman"/>
                <w:sz w:val="28"/>
                <w:szCs w:val="28"/>
              </w:rPr>
              <w:t>Куфарева</w:t>
            </w:r>
            <w:proofErr w:type="spellEnd"/>
            <w:r w:rsidRPr="00F541AD">
              <w:rPr>
                <w:rFonts w:ascii="Times New Roman" w:hAnsi="Times New Roman" w:cs="Times New Roman"/>
                <w:sz w:val="28"/>
                <w:szCs w:val="28"/>
              </w:rPr>
              <w:t xml:space="preserve"> /</w:t>
            </w: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М.П.</w:t>
            </w:r>
          </w:p>
        </w:tc>
        <w:tc>
          <w:tcPr>
            <w:tcW w:w="5211" w:type="dxa"/>
          </w:tcPr>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Претендент:</w:t>
            </w: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Наименование, местонахождение и иные реквизиты Претендента указываются в заявке на участие в торгах</w:t>
            </w:r>
          </w:p>
        </w:tc>
      </w:tr>
    </w:tbl>
    <w:p w:rsidR="00B873B3" w:rsidRDefault="00B873B3" w:rsidP="007A69F9">
      <w:pPr>
        <w:spacing w:after="200" w:line="276" w:lineRule="auto"/>
        <w:rPr>
          <w:rFonts w:eastAsia="MS Mincho"/>
          <w:b/>
          <w:bCs/>
          <w:color w:val="17365D"/>
          <w:kern w:val="32"/>
          <w:sz w:val="28"/>
          <w:lang w:eastAsia="x-none"/>
        </w:rPr>
      </w:pPr>
    </w:p>
    <w:p w:rsidR="00B873B3" w:rsidRDefault="00B873B3" w:rsidP="007A69F9">
      <w:pPr>
        <w:spacing w:after="200" w:line="276" w:lineRule="auto"/>
        <w:rPr>
          <w:rFonts w:eastAsia="MS Mincho"/>
          <w:b/>
          <w:bCs/>
          <w:color w:val="17365D"/>
          <w:kern w:val="32"/>
          <w:sz w:val="28"/>
          <w:lang w:eastAsia="x-none"/>
        </w:rPr>
      </w:pPr>
    </w:p>
    <w:p w:rsidR="00B873B3" w:rsidRDefault="00B873B3" w:rsidP="007A69F9">
      <w:pPr>
        <w:spacing w:after="200" w:line="276" w:lineRule="auto"/>
        <w:rPr>
          <w:rFonts w:eastAsia="MS Mincho"/>
          <w:b/>
          <w:bCs/>
          <w:color w:val="17365D"/>
          <w:kern w:val="32"/>
          <w:sz w:val="28"/>
          <w:lang w:eastAsia="x-none"/>
        </w:rPr>
      </w:pPr>
    </w:p>
    <w:p w:rsidR="00B873B3" w:rsidRDefault="00B873B3" w:rsidP="007A69F9">
      <w:pPr>
        <w:spacing w:after="200" w:line="276" w:lineRule="auto"/>
        <w:rPr>
          <w:rFonts w:eastAsia="MS Mincho"/>
          <w:b/>
          <w:bCs/>
          <w:color w:val="17365D"/>
          <w:kern w:val="32"/>
          <w:sz w:val="28"/>
          <w:lang w:eastAsia="x-none"/>
        </w:rPr>
      </w:pPr>
    </w:p>
    <w:p w:rsidR="00B873B3" w:rsidRPr="007A69F9" w:rsidRDefault="00B873B3" w:rsidP="007A69F9">
      <w:pPr>
        <w:spacing w:after="200" w:line="276" w:lineRule="auto"/>
        <w:rPr>
          <w:rFonts w:eastAsia="MS Mincho"/>
          <w:b/>
          <w:bCs/>
          <w:color w:val="17365D"/>
          <w:kern w:val="32"/>
          <w:sz w:val="28"/>
          <w:lang w:eastAsia="x-none"/>
        </w:rPr>
      </w:pPr>
    </w:p>
    <w:sectPr w:rsidR="00B873B3" w:rsidRPr="007A69F9" w:rsidSect="00630CD1">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E54" w:rsidRDefault="00064E54" w:rsidP="00016437">
      <w:r>
        <w:separator/>
      </w:r>
    </w:p>
  </w:endnote>
  <w:endnote w:type="continuationSeparator" w:id="0">
    <w:p w:rsidR="00064E54" w:rsidRDefault="00064E54"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E54" w:rsidRDefault="00064E54" w:rsidP="00016437">
      <w:r>
        <w:separator/>
      </w:r>
    </w:p>
  </w:footnote>
  <w:footnote w:type="continuationSeparator" w:id="0">
    <w:p w:rsidR="00064E54" w:rsidRDefault="00064E54"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B49" w:rsidRDefault="00483B49">
    <w:pPr>
      <w:pStyle w:val="a6"/>
      <w:jc w:val="center"/>
    </w:pPr>
    <w:r>
      <w:fldChar w:fldCharType="begin"/>
    </w:r>
    <w:r>
      <w:instrText>PAGE   \* MERGEFORMAT</w:instrText>
    </w:r>
    <w:r>
      <w:fldChar w:fldCharType="separate"/>
    </w:r>
    <w:r w:rsidR="00546793">
      <w:rPr>
        <w:noProof/>
      </w:rPr>
      <w:t>3</w:t>
    </w:r>
    <w:r>
      <w:fldChar w:fldCharType="end"/>
    </w:r>
  </w:p>
  <w:p w:rsidR="00483B49" w:rsidRDefault="00483B49">
    <w:pPr>
      <w:pStyle w:val="a6"/>
    </w:pPr>
  </w:p>
  <w:p w:rsidR="00483B49" w:rsidRDefault="00483B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1D9175BF"/>
    <w:multiLevelType w:val="multilevel"/>
    <w:tmpl w:val="54A6F282"/>
    <w:lvl w:ilvl="0">
      <w:start w:val="1"/>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4140"/>
        </w:tabs>
        <w:ind w:left="4140" w:hanging="720"/>
      </w:pPr>
      <w:rPr>
        <w:rFonts w:cs="Times New Roman" w:hint="default"/>
      </w:rPr>
    </w:lvl>
    <w:lvl w:ilvl="2">
      <w:start w:val="1"/>
      <w:numFmt w:val="decimal"/>
      <w:suff w:val="space"/>
      <w:lvlText w:val="%1.%2.%3."/>
      <w:lvlJc w:val="left"/>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B82821"/>
    <w:multiLevelType w:val="hybridMultilevel"/>
    <w:tmpl w:val="D1100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966F9F"/>
    <w:multiLevelType w:val="multilevel"/>
    <w:tmpl w:val="F46C558E"/>
    <w:lvl w:ilvl="0">
      <w:start w:val="1"/>
      <w:numFmt w:val="decimal"/>
      <w:lvlText w:val="%1."/>
      <w:lvlJc w:val="left"/>
      <w:pPr>
        <w:ind w:left="1230" w:hanging="1230"/>
      </w:pPr>
      <w:rPr>
        <w:rFonts w:hint="default"/>
        <w:color w:val="auto"/>
      </w:rPr>
    </w:lvl>
    <w:lvl w:ilvl="1">
      <w:start w:val="1"/>
      <w:numFmt w:val="decimal"/>
      <w:lvlText w:val="%1.%2."/>
      <w:lvlJc w:val="left"/>
      <w:pPr>
        <w:ind w:left="1939" w:hanging="1230"/>
      </w:pPr>
      <w:rPr>
        <w:rFonts w:hint="default"/>
        <w:color w:val="auto"/>
      </w:rPr>
    </w:lvl>
    <w:lvl w:ilvl="2">
      <w:start w:val="1"/>
      <w:numFmt w:val="decimal"/>
      <w:lvlText w:val="%1.%2.%3."/>
      <w:lvlJc w:val="left"/>
      <w:pPr>
        <w:ind w:left="2648" w:hanging="1230"/>
      </w:pPr>
      <w:rPr>
        <w:rFonts w:hint="default"/>
        <w:color w:val="auto"/>
      </w:rPr>
    </w:lvl>
    <w:lvl w:ilvl="3">
      <w:start w:val="1"/>
      <w:numFmt w:val="decimal"/>
      <w:lvlText w:val="%1.%2.%3.%4."/>
      <w:lvlJc w:val="left"/>
      <w:pPr>
        <w:ind w:left="3357" w:hanging="1230"/>
      </w:pPr>
      <w:rPr>
        <w:rFonts w:hint="default"/>
        <w:color w:val="auto"/>
      </w:rPr>
    </w:lvl>
    <w:lvl w:ilvl="4">
      <w:start w:val="1"/>
      <w:numFmt w:val="decimal"/>
      <w:lvlText w:val="%1.%2.%3.%4.%5."/>
      <w:lvlJc w:val="left"/>
      <w:pPr>
        <w:ind w:left="4066" w:hanging="123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12">
    <w:nsid w:val="32AD4898"/>
    <w:multiLevelType w:val="hybridMultilevel"/>
    <w:tmpl w:val="386AB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4622374F"/>
    <w:multiLevelType w:val="multilevel"/>
    <w:tmpl w:val="BF722A70"/>
    <w:lvl w:ilvl="0">
      <w:start w:val="1"/>
      <w:numFmt w:val="decimal"/>
      <w:lvlText w:val="%1."/>
      <w:lvlJc w:val="left"/>
      <w:pPr>
        <w:ind w:left="720" w:hanging="360"/>
      </w:pPr>
      <w:rPr>
        <w:rFonts w:cs="Times New Roman"/>
      </w:rPr>
    </w:lvl>
    <w:lvl w:ilvl="1">
      <w:start w:val="1"/>
      <w:numFmt w:val="decimal"/>
      <w:isLgl/>
      <w:lvlText w:val="%1.%2."/>
      <w:lvlJc w:val="left"/>
      <w:pPr>
        <w:ind w:left="117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71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25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9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15">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BE77128"/>
    <w:multiLevelType w:val="hybridMultilevel"/>
    <w:tmpl w:val="93C68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9">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1">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2">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4">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5">
    <w:nsid w:val="7C8972B5"/>
    <w:multiLevelType w:val="multilevel"/>
    <w:tmpl w:val="4904A152"/>
    <w:lvl w:ilvl="0">
      <w:start w:val="1"/>
      <w:numFmt w:val="decimal"/>
      <w:lvlText w:val="%1."/>
      <w:lvlJc w:val="left"/>
      <w:pPr>
        <w:ind w:left="567" w:hanging="207"/>
      </w:pPr>
    </w:lvl>
    <w:lvl w:ilvl="1">
      <w:start w:val="1"/>
      <w:numFmt w:val="decimal"/>
      <w:isLgl/>
      <w:lvlText w:val="%1.%2."/>
      <w:lvlJc w:val="left"/>
      <w:pPr>
        <w:ind w:left="1202" w:hanging="492"/>
      </w:pPr>
      <w:rPr>
        <w:b/>
      </w:rPr>
    </w:lvl>
    <w:lvl w:ilvl="2">
      <w:start w:val="1"/>
      <w:numFmt w:val="decimal"/>
      <w:isLgl/>
      <w:lvlText w:val="%3."/>
      <w:lvlJc w:val="left"/>
      <w:pPr>
        <w:ind w:left="2563" w:hanging="720"/>
      </w:pPr>
      <w:rPr>
        <w:rFonts w:ascii="Times New Roman" w:eastAsia="Times New Roman" w:hAnsi="Times New Roman" w:cs="Times New Roman"/>
      </w:r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num w:numId="1">
    <w:abstractNumId w:val="24"/>
  </w:num>
  <w:num w:numId="2">
    <w:abstractNumId w:val="23"/>
  </w:num>
  <w:num w:numId="3">
    <w:abstractNumId w:val="20"/>
  </w:num>
  <w:num w:numId="4">
    <w:abstractNumId w:val="13"/>
  </w:num>
  <w:num w:numId="5">
    <w:abstractNumId w:val="0"/>
  </w:num>
  <w:num w:numId="6">
    <w:abstractNumId w:val="22"/>
  </w:num>
  <w:num w:numId="7">
    <w:abstractNumId w:val="9"/>
  </w:num>
  <w:num w:numId="8">
    <w:abstractNumId w:val="7"/>
  </w:num>
  <w:num w:numId="9">
    <w:abstractNumId w:val="10"/>
  </w:num>
  <w:num w:numId="10">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
  </w:num>
  <w:num w:numId="13">
    <w:abstractNumId w:val="15"/>
  </w:num>
  <w:num w:numId="14">
    <w:abstractNumId w:val="4"/>
  </w:num>
  <w:num w:numId="15">
    <w:abstractNumId w:val="19"/>
  </w:num>
  <w:num w:numId="16">
    <w:abstractNumId w:val="6"/>
  </w:num>
  <w:num w:numId="17">
    <w:abstractNumId w:val="16"/>
  </w:num>
  <w:num w:numId="18">
    <w:abstractNumId w:val="1"/>
  </w:num>
  <w:num w:numId="19">
    <w:abstractNumId w:val="21"/>
  </w:num>
  <w:num w:numId="20">
    <w:abstractNumId w:val="2"/>
  </w:num>
  <w:num w:numId="21">
    <w:abstractNumId w:val="12"/>
  </w:num>
  <w:num w:numId="22">
    <w:abstractNumId w:val="17"/>
  </w:num>
  <w:num w:numId="23">
    <w:abstractNumId w:val="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1"/>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FE0"/>
    <w:rsid w:val="00004EA8"/>
    <w:rsid w:val="00014499"/>
    <w:rsid w:val="00016437"/>
    <w:rsid w:val="00017A22"/>
    <w:rsid w:val="00017D83"/>
    <w:rsid w:val="00020F46"/>
    <w:rsid w:val="00021021"/>
    <w:rsid w:val="000217F9"/>
    <w:rsid w:val="0002652A"/>
    <w:rsid w:val="00031CF1"/>
    <w:rsid w:val="00033DC6"/>
    <w:rsid w:val="00035778"/>
    <w:rsid w:val="00036D38"/>
    <w:rsid w:val="000434F5"/>
    <w:rsid w:val="00044F5B"/>
    <w:rsid w:val="00060C43"/>
    <w:rsid w:val="00060F0E"/>
    <w:rsid w:val="000633A9"/>
    <w:rsid w:val="00063CFA"/>
    <w:rsid w:val="00063F6F"/>
    <w:rsid w:val="00064898"/>
    <w:rsid w:val="00064E54"/>
    <w:rsid w:val="00066A17"/>
    <w:rsid w:val="000723F0"/>
    <w:rsid w:val="0007403E"/>
    <w:rsid w:val="000835AE"/>
    <w:rsid w:val="00084EFE"/>
    <w:rsid w:val="00085C17"/>
    <w:rsid w:val="000864F1"/>
    <w:rsid w:val="00086BB8"/>
    <w:rsid w:val="00090EE9"/>
    <w:rsid w:val="00092A8F"/>
    <w:rsid w:val="00093D83"/>
    <w:rsid w:val="0009702A"/>
    <w:rsid w:val="000A04B6"/>
    <w:rsid w:val="000A4323"/>
    <w:rsid w:val="000A75D4"/>
    <w:rsid w:val="000B08ED"/>
    <w:rsid w:val="000B3713"/>
    <w:rsid w:val="000B39DA"/>
    <w:rsid w:val="000B48D9"/>
    <w:rsid w:val="000B49E5"/>
    <w:rsid w:val="000B4D01"/>
    <w:rsid w:val="000B76F5"/>
    <w:rsid w:val="000C577F"/>
    <w:rsid w:val="000C6AED"/>
    <w:rsid w:val="000C6B28"/>
    <w:rsid w:val="000C7029"/>
    <w:rsid w:val="000C752B"/>
    <w:rsid w:val="000D057B"/>
    <w:rsid w:val="000D2605"/>
    <w:rsid w:val="000D2AD9"/>
    <w:rsid w:val="000D5E1A"/>
    <w:rsid w:val="000D742A"/>
    <w:rsid w:val="000D781A"/>
    <w:rsid w:val="000E00F6"/>
    <w:rsid w:val="000E4840"/>
    <w:rsid w:val="000E4D83"/>
    <w:rsid w:val="000E7DE1"/>
    <w:rsid w:val="000F0408"/>
    <w:rsid w:val="000F101C"/>
    <w:rsid w:val="000F5AA1"/>
    <w:rsid w:val="000F6631"/>
    <w:rsid w:val="00100B5C"/>
    <w:rsid w:val="00112C21"/>
    <w:rsid w:val="00125E3A"/>
    <w:rsid w:val="00126062"/>
    <w:rsid w:val="0012707B"/>
    <w:rsid w:val="00130BE9"/>
    <w:rsid w:val="00132F6E"/>
    <w:rsid w:val="0013439F"/>
    <w:rsid w:val="001355D0"/>
    <w:rsid w:val="001373EE"/>
    <w:rsid w:val="001442E2"/>
    <w:rsid w:val="00146617"/>
    <w:rsid w:val="00146BE6"/>
    <w:rsid w:val="0014716C"/>
    <w:rsid w:val="00166460"/>
    <w:rsid w:val="001673B4"/>
    <w:rsid w:val="00182088"/>
    <w:rsid w:val="00183DC7"/>
    <w:rsid w:val="00184FB1"/>
    <w:rsid w:val="0018557B"/>
    <w:rsid w:val="00186672"/>
    <w:rsid w:val="0018789C"/>
    <w:rsid w:val="00190EDE"/>
    <w:rsid w:val="00191860"/>
    <w:rsid w:val="00192C16"/>
    <w:rsid w:val="00193C0F"/>
    <w:rsid w:val="00193F7D"/>
    <w:rsid w:val="00194756"/>
    <w:rsid w:val="0019742D"/>
    <w:rsid w:val="00197F53"/>
    <w:rsid w:val="00197FD8"/>
    <w:rsid w:val="001B1D41"/>
    <w:rsid w:val="001B3E78"/>
    <w:rsid w:val="001B5119"/>
    <w:rsid w:val="001C1675"/>
    <w:rsid w:val="001C312E"/>
    <w:rsid w:val="001C438D"/>
    <w:rsid w:val="001C5FD8"/>
    <w:rsid w:val="001C76DF"/>
    <w:rsid w:val="001D4828"/>
    <w:rsid w:val="001E220E"/>
    <w:rsid w:val="001E326B"/>
    <w:rsid w:val="001F08B9"/>
    <w:rsid w:val="001F37D9"/>
    <w:rsid w:val="00200170"/>
    <w:rsid w:val="002013FE"/>
    <w:rsid w:val="002036C4"/>
    <w:rsid w:val="00203C2F"/>
    <w:rsid w:val="00204C90"/>
    <w:rsid w:val="00205330"/>
    <w:rsid w:val="00206632"/>
    <w:rsid w:val="00210FCF"/>
    <w:rsid w:val="00211D8D"/>
    <w:rsid w:val="002139CD"/>
    <w:rsid w:val="00215625"/>
    <w:rsid w:val="00221CDD"/>
    <w:rsid w:val="0022355F"/>
    <w:rsid w:val="00223F40"/>
    <w:rsid w:val="0022481F"/>
    <w:rsid w:val="00224C75"/>
    <w:rsid w:val="00224EDB"/>
    <w:rsid w:val="002401B6"/>
    <w:rsid w:val="00241EF7"/>
    <w:rsid w:val="002436D3"/>
    <w:rsid w:val="00245E3E"/>
    <w:rsid w:val="002475E2"/>
    <w:rsid w:val="00252B5F"/>
    <w:rsid w:val="002544FF"/>
    <w:rsid w:val="00256019"/>
    <w:rsid w:val="00266C24"/>
    <w:rsid w:val="00270AD6"/>
    <w:rsid w:val="00270DDE"/>
    <w:rsid w:val="00271AFD"/>
    <w:rsid w:val="00273A20"/>
    <w:rsid w:val="0027619F"/>
    <w:rsid w:val="002839FC"/>
    <w:rsid w:val="00283A5C"/>
    <w:rsid w:val="002864E4"/>
    <w:rsid w:val="002902E3"/>
    <w:rsid w:val="00292270"/>
    <w:rsid w:val="0029499A"/>
    <w:rsid w:val="002966A5"/>
    <w:rsid w:val="002A0F89"/>
    <w:rsid w:val="002A3C10"/>
    <w:rsid w:val="002A5BE4"/>
    <w:rsid w:val="002A7A75"/>
    <w:rsid w:val="002B2434"/>
    <w:rsid w:val="002B580C"/>
    <w:rsid w:val="002C1925"/>
    <w:rsid w:val="002C3AF8"/>
    <w:rsid w:val="002D0DAF"/>
    <w:rsid w:val="002D1A46"/>
    <w:rsid w:val="002D2F60"/>
    <w:rsid w:val="002D3498"/>
    <w:rsid w:val="002D431F"/>
    <w:rsid w:val="002D5C0A"/>
    <w:rsid w:val="002D5F7B"/>
    <w:rsid w:val="002E0387"/>
    <w:rsid w:val="002E0FDF"/>
    <w:rsid w:val="002E38DD"/>
    <w:rsid w:val="002F7E36"/>
    <w:rsid w:val="00300E50"/>
    <w:rsid w:val="0030113E"/>
    <w:rsid w:val="00301F3A"/>
    <w:rsid w:val="00305AAB"/>
    <w:rsid w:val="00307CC2"/>
    <w:rsid w:val="0031017A"/>
    <w:rsid w:val="00311507"/>
    <w:rsid w:val="00311FDF"/>
    <w:rsid w:val="00314000"/>
    <w:rsid w:val="00317458"/>
    <w:rsid w:val="00317AB3"/>
    <w:rsid w:val="0032027C"/>
    <w:rsid w:val="00320E38"/>
    <w:rsid w:val="0032273C"/>
    <w:rsid w:val="0032331E"/>
    <w:rsid w:val="00323B5C"/>
    <w:rsid w:val="00323C09"/>
    <w:rsid w:val="00324EE6"/>
    <w:rsid w:val="00325EA5"/>
    <w:rsid w:val="003304AC"/>
    <w:rsid w:val="003335B1"/>
    <w:rsid w:val="00337B00"/>
    <w:rsid w:val="003401AF"/>
    <w:rsid w:val="00341FC6"/>
    <w:rsid w:val="0034307A"/>
    <w:rsid w:val="0034395C"/>
    <w:rsid w:val="0034414A"/>
    <w:rsid w:val="003470DA"/>
    <w:rsid w:val="003479DB"/>
    <w:rsid w:val="00347AB8"/>
    <w:rsid w:val="00351DCC"/>
    <w:rsid w:val="00352B16"/>
    <w:rsid w:val="00356080"/>
    <w:rsid w:val="00357C44"/>
    <w:rsid w:val="00362E1D"/>
    <w:rsid w:val="00363D5F"/>
    <w:rsid w:val="00370D89"/>
    <w:rsid w:val="00374357"/>
    <w:rsid w:val="00374A04"/>
    <w:rsid w:val="00382288"/>
    <w:rsid w:val="00384956"/>
    <w:rsid w:val="003918A4"/>
    <w:rsid w:val="003A17A2"/>
    <w:rsid w:val="003A17D1"/>
    <w:rsid w:val="003A28EE"/>
    <w:rsid w:val="003B1883"/>
    <w:rsid w:val="003B19C9"/>
    <w:rsid w:val="003B220C"/>
    <w:rsid w:val="003B3B8D"/>
    <w:rsid w:val="003B5571"/>
    <w:rsid w:val="003B6BD3"/>
    <w:rsid w:val="003C1F61"/>
    <w:rsid w:val="003C25E0"/>
    <w:rsid w:val="003C26A0"/>
    <w:rsid w:val="003C31D5"/>
    <w:rsid w:val="003C3BF8"/>
    <w:rsid w:val="003D0AB3"/>
    <w:rsid w:val="003D0BEA"/>
    <w:rsid w:val="003D62E3"/>
    <w:rsid w:val="003E0538"/>
    <w:rsid w:val="003E7454"/>
    <w:rsid w:val="003E7665"/>
    <w:rsid w:val="003F080E"/>
    <w:rsid w:val="003F0DCD"/>
    <w:rsid w:val="003F2F3C"/>
    <w:rsid w:val="003F6684"/>
    <w:rsid w:val="003F77CC"/>
    <w:rsid w:val="00405CFE"/>
    <w:rsid w:val="00405F3C"/>
    <w:rsid w:val="00406BCA"/>
    <w:rsid w:val="004104CF"/>
    <w:rsid w:val="00411F84"/>
    <w:rsid w:val="004159BB"/>
    <w:rsid w:val="00416588"/>
    <w:rsid w:val="0041731C"/>
    <w:rsid w:val="00420821"/>
    <w:rsid w:val="00421AE6"/>
    <w:rsid w:val="004225F9"/>
    <w:rsid w:val="00422CD4"/>
    <w:rsid w:val="00423FDB"/>
    <w:rsid w:val="004265DE"/>
    <w:rsid w:val="00432690"/>
    <w:rsid w:val="00442693"/>
    <w:rsid w:val="00445988"/>
    <w:rsid w:val="0044615B"/>
    <w:rsid w:val="004464A4"/>
    <w:rsid w:val="00447335"/>
    <w:rsid w:val="00450048"/>
    <w:rsid w:val="004502D2"/>
    <w:rsid w:val="004516E6"/>
    <w:rsid w:val="00456F77"/>
    <w:rsid w:val="00462162"/>
    <w:rsid w:val="00462742"/>
    <w:rsid w:val="00465AB4"/>
    <w:rsid w:val="004726C3"/>
    <w:rsid w:val="00472C49"/>
    <w:rsid w:val="00473C09"/>
    <w:rsid w:val="0047792A"/>
    <w:rsid w:val="00477DE0"/>
    <w:rsid w:val="00483B49"/>
    <w:rsid w:val="004844FA"/>
    <w:rsid w:val="00484EDB"/>
    <w:rsid w:val="0048594F"/>
    <w:rsid w:val="00485A47"/>
    <w:rsid w:val="00492583"/>
    <w:rsid w:val="004927AF"/>
    <w:rsid w:val="00493B9E"/>
    <w:rsid w:val="004A14BE"/>
    <w:rsid w:val="004B3020"/>
    <w:rsid w:val="004B40A4"/>
    <w:rsid w:val="004B62EF"/>
    <w:rsid w:val="004C31F8"/>
    <w:rsid w:val="004C4902"/>
    <w:rsid w:val="004C69E9"/>
    <w:rsid w:val="004C7ED4"/>
    <w:rsid w:val="004D0CA0"/>
    <w:rsid w:val="004D1203"/>
    <w:rsid w:val="004D1259"/>
    <w:rsid w:val="004F242F"/>
    <w:rsid w:val="004F2B13"/>
    <w:rsid w:val="004F6A5D"/>
    <w:rsid w:val="00500A16"/>
    <w:rsid w:val="00510323"/>
    <w:rsid w:val="00510B44"/>
    <w:rsid w:val="005204B2"/>
    <w:rsid w:val="00521719"/>
    <w:rsid w:val="00523852"/>
    <w:rsid w:val="005264E9"/>
    <w:rsid w:val="00531081"/>
    <w:rsid w:val="0053478B"/>
    <w:rsid w:val="00536F25"/>
    <w:rsid w:val="005407A7"/>
    <w:rsid w:val="00541895"/>
    <w:rsid w:val="0054237B"/>
    <w:rsid w:val="005425CD"/>
    <w:rsid w:val="00543E78"/>
    <w:rsid w:val="00545407"/>
    <w:rsid w:val="00546793"/>
    <w:rsid w:val="005507FE"/>
    <w:rsid w:val="00553DD3"/>
    <w:rsid w:val="00554D20"/>
    <w:rsid w:val="00556C3C"/>
    <w:rsid w:val="00560D1E"/>
    <w:rsid w:val="00562CD6"/>
    <w:rsid w:val="0056585B"/>
    <w:rsid w:val="0057542F"/>
    <w:rsid w:val="005807AB"/>
    <w:rsid w:val="00583FAD"/>
    <w:rsid w:val="00585714"/>
    <w:rsid w:val="00586119"/>
    <w:rsid w:val="00586451"/>
    <w:rsid w:val="00587294"/>
    <w:rsid w:val="00587A6F"/>
    <w:rsid w:val="00591851"/>
    <w:rsid w:val="005928F3"/>
    <w:rsid w:val="005955E6"/>
    <w:rsid w:val="005A00B3"/>
    <w:rsid w:val="005A037F"/>
    <w:rsid w:val="005A4AD7"/>
    <w:rsid w:val="005A6565"/>
    <w:rsid w:val="005A75EF"/>
    <w:rsid w:val="005A7775"/>
    <w:rsid w:val="005B02D6"/>
    <w:rsid w:val="005B1EE9"/>
    <w:rsid w:val="005B2C5C"/>
    <w:rsid w:val="005B4224"/>
    <w:rsid w:val="005B485D"/>
    <w:rsid w:val="005B65C2"/>
    <w:rsid w:val="005B74EE"/>
    <w:rsid w:val="005C430C"/>
    <w:rsid w:val="005C62C6"/>
    <w:rsid w:val="005D1FFC"/>
    <w:rsid w:val="005D290C"/>
    <w:rsid w:val="005D5F96"/>
    <w:rsid w:val="005D6359"/>
    <w:rsid w:val="005D6708"/>
    <w:rsid w:val="005D7788"/>
    <w:rsid w:val="005D7A2D"/>
    <w:rsid w:val="005E065B"/>
    <w:rsid w:val="005E426F"/>
    <w:rsid w:val="005E66AB"/>
    <w:rsid w:val="005F5C37"/>
    <w:rsid w:val="0060021F"/>
    <w:rsid w:val="00601EF6"/>
    <w:rsid w:val="00603EF7"/>
    <w:rsid w:val="00605714"/>
    <w:rsid w:val="00605D27"/>
    <w:rsid w:val="00611812"/>
    <w:rsid w:val="00611906"/>
    <w:rsid w:val="006125E5"/>
    <w:rsid w:val="00613B43"/>
    <w:rsid w:val="0061428C"/>
    <w:rsid w:val="0062066A"/>
    <w:rsid w:val="00621DF0"/>
    <w:rsid w:val="00623B30"/>
    <w:rsid w:val="00624260"/>
    <w:rsid w:val="00630A67"/>
    <w:rsid w:val="00630CD1"/>
    <w:rsid w:val="006313FA"/>
    <w:rsid w:val="006319DB"/>
    <w:rsid w:val="00632D01"/>
    <w:rsid w:val="00634DB2"/>
    <w:rsid w:val="00640868"/>
    <w:rsid w:val="006448C7"/>
    <w:rsid w:val="006453C3"/>
    <w:rsid w:val="00645935"/>
    <w:rsid w:val="00647D71"/>
    <w:rsid w:val="006523DE"/>
    <w:rsid w:val="00654436"/>
    <w:rsid w:val="00654B02"/>
    <w:rsid w:val="00657C92"/>
    <w:rsid w:val="00660873"/>
    <w:rsid w:val="00665FFA"/>
    <w:rsid w:val="006672A9"/>
    <w:rsid w:val="0066774D"/>
    <w:rsid w:val="0067170A"/>
    <w:rsid w:val="00676E4D"/>
    <w:rsid w:val="00680AB2"/>
    <w:rsid w:val="00683DD6"/>
    <w:rsid w:val="006842E5"/>
    <w:rsid w:val="00684C89"/>
    <w:rsid w:val="00687BB5"/>
    <w:rsid w:val="00690B61"/>
    <w:rsid w:val="006942EA"/>
    <w:rsid w:val="00694B8B"/>
    <w:rsid w:val="006967B7"/>
    <w:rsid w:val="006A0532"/>
    <w:rsid w:val="006A1835"/>
    <w:rsid w:val="006A57BB"/>
    <w:rsid w:val="006B3249"/>
    <w:rsid w:val="006C020B"/>
    <w:rsid w:val="006C19D4"/>
    <w:rsid w:val="006C2AB9"/>
    <w:rsid w:val="006C52E6"/>
    <w:rsid w:val="006C791A"/>
    <w:rsid w:val="006D0C06"/>
    <w:rsid w:val="006D1142"/>
    <w:rsid w:val="006D23B8"/>
    <w:rsid w:val="006D78DF"/>
    <w:rsid w:val="006D7A39"/>
    <w:rsid w:val="006E4BD6"/>
    <w:rsid w:val="006F4A33"/>
    <w:rsid w:val="006F5768"/>
    <w:rsid w:val="006F614E"/>
    <w:rsid w:val="006F6C5B"/>
    <w:rsid w:val="006F7FEA"/>
    <w:rsid w:val="00701D00"/>
    <w:rsid w:val="00705672"/>
    <w:rsid w:val="00706324"/>
    <w:rsid w:val="00706C41"/>
    <w:rsid w:val="00706E0D"/>
    <w:rsid w:val="0070752B"/>
    <w:rsid w:val="007078D8"/>
    <w:rsid w:val="0071111D"/>
    <w:rsid w:val="007144D0"/>
    <w:rsid w:val="007146D8"/>
    <w:rsid w:val="00714B68"/>
    <w:rsid w:val="0071578B"/>
    <w:rsid w:val="00716712"/>
    <w:rsid w:val="00716D70"/>
    <w:rsid w:val="00721DFF"/>
    <w:rsid w:val="00722395"/>
    <w:rsid w:val="007233FC"/>
    <w:rsid w:val="00723F22"/>
    <w:rsid w:val="007243A1"/>
    <w:rsid w:val="0073029E"/>
    <w:rsid w:val="00733C84"/>
    <w:rsid w:val="00733DD2"/>
    <w:rsid w:val="00734C6E"/>
    <w:rsid w:val="007357FE"/>
    <w:rsid w:val="00736883"/>
    <w:rsid w:val="00736A20"/>
    <w:rsid w:val="00736CC3"/>
    <w:rsid w:val="00743688"/>
    <w:rsid w:val="00744586"/>
    <w:rsid w:val="007475B8"/>
    <w:rsid w:val="007528C0"/>
    <w:rsid w:val="00752B4E"/>
    <w:rsid w:val="007539D8"/>
    <w:rsid w:val="00754ADF"/>
    <w:rsid w:val="0075556E"/>
    <w:rsid w:val="007557F2"/>
    <w:rsid w:val="00760342"/>
    <w:rsid w:val="00760F83"/>
    <w:rsid w:val="00763A53"/>
    <w:rsid w:val="0076633E"/>
    <w:rsid w:val="00771952"/>
    <w:rsid w:val="00771D23"/>
    <w:rsid w:val="00772936"/>
    <w:rsid w:val="007927B5"/>
    <w:rsid w:val="00795B48"/>
    <w:rsid w:val="00795F68"/>
    <w:rsid w:val="0079621D"/>
    <w:rsid w:val="007A1382"/>
    <w:rsid w:val="007A3504"/>
    <w:rsid w:val="007A58C8"/>
    <w:rsid w:val="007A69F9"/>
    <w:rsid w:val="007B1080"/>
    <w:rsid w:val="007B195D"/>
    <w:rsid w:val="007B46DB"/>
    <w:rsid w:val="007B5ED2"/>
    <w:rsid w:val="007C13B8"/>
    <w:rsid w:val="007C25BA"/>
    <w:rsid w:val="007C376F"/>
    <w:rsid w:val="007C3A33"/>
    <w:rsid w:val="007C403D"/>
    <w:rsid w:val="007C5AE2"/>
    <w:rsid w:val="007D10A1"/>
    <w:rsid w:val="007D25CF"/>
    <w:rsid w:val="007D307A"/>
    <w:rsid w:val="007D493F"/>
    <w:rsid w:val="007F3412"/>
    <w:rsid w:val="007F6DA6"/>
    <w:rsid w:val="007F7587"/>
    <w:rsid w:val="0080083D"/>
    <w:rsid w:val="00804A59"/>
    <w:rsid w:val="00804C33"/>
    <w:rsid w:val="00807436"/>
    <w:rsid w:val="008111D9"/>
    <w:rsid w:val="00812A32"/>
    <w:rsid w:val="008135F9"/>
    <w:rsid w:val="008167DD"/>
    <w:rsid w:val="008204CA"/>
    <w:rsid w:val="00824F41"/>
    <w:rsid w:val="00825214"/>
    <w:rsid w:val="00825801"/>
    <w:rsid w:val="008310FB"/>
    <w:rsid w:val="00840BD9"/>
    <w:rsid w:val="0084103E"/>
    <w:rsid w:val="00841BC2"/>
    <w:rsid w:val="00843FFE"/>
    <w:rsid w:val="00845DD8"/>
    <w:rsid w:val="0085163F"/>
    <w:rsid w:val="00854FDE"/>
    <w:rsid w:val="00855384"/>
    <w:rsid w:val="008629D2"/>
    <w:rsid w:val="00864C53"/>
    <w:rsid w:val="0086788D"/>
    <w:rsid w:val="008679F4"/>
    <w:rsid w:val="00873096"/>
    <w:rsid w:val="00873627"/>
    <w:rsid w:val="00874CF6"/>
    <w:rsid w:val="00874DB2"/>
    <w:rsid w:val="00891A43"/>
    <w:rsid w:val="00893683"/>
    <w:rsid w:val="00893AB1"/>
    <w:rsid w:val="00893E4A"/>
    <w:rsid w:val="00894C1A"/>
    <w:rsid w:val="00896258"/>
    <w:rsid w:val="008A0341"/>
    <w:rsid w:val="008A178E"/>
    <w:rsid w:val="008A5B57"/>
    <w:rsid w:val="008B1D44"/>
    <w:rsid w:val="008B2F48"/>
    <w:rsid w:val="008B58C3"/>
    <w:rsid w:val="008C270A"/>
    <w:rsid w:val="008C2860"/>
    <w:rsid w:val="008C5C0E"/>
    <w:rsid w:val="008C6610"/>
    <w:rsid w:val="008D56AC"/>
    <w:rsid w:val="008D7869"/>
    <w:rsid w:val="008E1488"/>
    <w:rsid w:val="008E3A4D"/>
    <w:rsid w:val="008E4D2C"/>
    <w:rsid w:val="008E4FEB"/>
    <w:rsid w:val="008E57CA"/>
    <w:rsid w:val="008E5BD4"/>
    <w:rsid w:val="008F1677"/>
    <w:rsid w:val="008F2963"/>
    <w:rsid w:val="008F3EC5"/>
    <w:rsid w:val="008F4C43"/>
    <w:rsid w:val="008F599A"/>
    <w:rsid w:val="008F6953"/>
    <w:rsid w:val="008F7144"/>
    <w:rsid w:val="0091076E"/>
    <w:rsid w:val="00910998"/>
    <w:rsid w:val="00911B15"/>
    <w:rsid w:val="009135F0"/>
    <w:rsid w:val="0092101C"/>
    <w:rsid w:val="009235FE"/>
    <w:rsid w:val="00924092"/>
    <w:rsid w:val="0092748E"/>
    <w:rsid w:val="009372A1"/>
    <w:rsid w:val="00940519"/>
    <w:rsid w:val="00940B7F"/>
    <w:rsid w:val="00945FC1"/>
    <w:rsid w:val="00950272"/>
    <w:rsid w:val="00950A93"/>
    <w:rsid w:val="009535AF"/>
    <w:rsid w:val="00954444"/>
    <w:rsid w:val="00954DF7"/>
    <w:rsid w:val="00956C8B"/>
    <w:rsid w:val="00961B28"/>
    <w:rsid w:val="00962D61"/>
    <w:rsid w:val="00967BFE"/>
    <w:rsid w:val="009742B9"/>
    <w:rsid w:val="00982792"/>
    <w:rsid w:val="00982BCB"/>
    <w:rsid w:val="00986F74"/>
    <w:rsid w:val="00987EE0"/>
    <w:rsid w:val="00990268"/>
    <w:rsid w:val="0099200E"/>
    <w:rsid w:val="009924D9"/>
    <w:rsid w:val="00994FEF"/>
    <w:rsid w:val="00995A21"/>
    <w:rsid w:val="00995D93"/>
    <w:rsid w:val="009969AD"/>
    <w:rsid w:val="00997C1A"/>
    <w:rsid w:val="009A0A93"/>
    <w:rsid w:val="009A263A"/>
    <w:rsid w:val="009A51AF"/>
    <w:rsid w:val="009A7F13"/>
    <w:rsid w:val="009B2F08"/>
    <w:rsid w:val="009B4BCC"/>
    <w:rsid w:val="009B5946"/>
    <w:rsid w:val="009C36D9"/>
    <w:rsid w:val="009C6399"/>
    <w:rsid w:val="009C74B9"/>
    <w:rsid w:val="009D4355"/>
    <w:rsid w:val="009F0A0A"/>
    <w:rsid w:val="009F1714"/>
    <w:rsid w:val="009F4EC8"/>
    <w:rsid w:val="00A00E94"/>
    <w:rsid w:val="00A024DB"/>
    <w:rsid w:val="00A0448A"/>
    <w:rsid w:val="00A05E3E"/>
    <w:rsid w:val="00A06ABC"/>
    <w:rsid w:val="00A100D4"/>
    <w:rsid w:val="00A128CE"/>
    <w:rsid w:val="00A12CBB"/>
    <w:rsid w:val="00A12D23"/>
    <w:rsid w:val="00A14ADB"/>
    <w:rsid w:val="00A15A36"/>
    <w:rsid w:val="00A16D5C"/>
    <w:rsid w:val="00A1776C"/>
    <w:rsid w:val="00A2227C"/>
    <w:rsid w:val="00A23B0E"/>
    <w:rsid w:val="00A246ED"/>
    <w:rsid w:val="00A26AD5"/>
    <w:rsid w:val="00A34A2F"/>
    <w:rsid w:val="00A364D8"/>
    <w:rsid w:val="00A42865"/>
    <w:rsid w:val="00A4297B"/>
    <w:rsid w:val="00A42ACA"/>
    <w:rsid w:val="00A47F13"/>
    <w:rsid w:val="00A51F9F"/>
    <w:rsid w:val="00A5462C"/>
    <w:rsid w:val="00A549D9"/>
    <w:rsid w:val="00A565FC"/>
    <w:rsid w:val="00A57185"/>
    <w:rsid w:val="00A57AF0"/>
    <w:rsid w:val="00A612F4"/>
    <w:rsid w:val="00A62688"/>
    <w:rsid w:val="00A63B9F"/>
    <w:rsid w:val="00A640AB"/>
    <w:rsid w:val="00A67626"/>
    <w:rsid w:val="00A714FF"/>
    <w:rsid w:val="00A73FC6"/>
    <w:rsid w:val="00A746EB"/>
    <w:rsid w:val="00A750EA"/>
    <w:rsid w:val="00A75282"/>
    <w:rsid w:val="00A77070"/>
    <w:rsid w:val="00A82483"/>
    <w:rsid w:val="00A850EA"/>
    <w:rsid w:val="00A85165"/>
    <w:rsid w:val="00A85629"/>
    <w:rsid w:val="00A92202"/>
    <w:rsid w:val="00A9416F"/>
    <w:rsid w:val="00AA1337"/>
    <w:rsid w:val="00AB58F8"/>
    <w:rsid w:val="00AB5BDE"/>
    <w:rsid w:val="00AC1A44"/>
    <w:rsid w:val="00AC31B1"/>
    <w:rsid w:val="00AC4CBB"/>
    <w:rsid w:val="00AC7E99"/>
    <w:rsid w:val="00AD2DEA"/>
    <w:rsid w:val="00AD3A48"/>
    <w:rsid w:val="00AD4499"/>
    <w:rsid w:val="00AE08C6"/>
    <w:rsid w:val="00AE2EAA"/>
    <w:rsid w:val="00AE337F"/>
    <w:rsid w:val="00AE43F6"/>
    <w:rsid w:val="00AE4507"/>
    <w:rsid w:val="00AE483B"/>
    <w:rsid w:val="00AE532D"/>
    <w:rsid w:val="00AE5F58"/>
    <w:rsid w:val="00AE7C13"/>
    <w:rsid w:val="00AE7D1D"/>
    <w:rsid w:val="00AF01B3"/>
    <w:rsid w:val="00AF1EA4"/>
    <w:rsid w:val="00AF3401"/>
    <w:rsid w:val="00AF7F54"/>
    <w:rsid w:val="00B03D16"/>
    <w:rsid w:val="00B0461D"/>
    <w:rsid w:val="00B134EE"/>
    <w:rsid w:val="00B14C52"/>
    <w:rsid w:val="00B23652"/>
    <w:rsid w:val="00B23F54"/>
    <w:rsid w:val="00B248CA"/>
    <w:rsid w:val="00B259B7"/>
    <w:rsid w:val="00B266C9"/>
    <w:rsid w:val="00B273F6"/>
    <w:rsid w:val="00B31A61"/>
    <w:rsid w:val="00B31B12"/>
    <w:rsid w:val="00B33F9D"/>
    <w:rsid w:val="00B34BEB"/>
    <w:rsid w:val="00B35B12"/>
    <w:rsid w:val="00B35B5A"/>
    <w:rsid w:val="00B35E04"/>
    <w:rsid w:val="00B3655C"/>
    <w:rsid w:val="00B37212"/>
    <w:rsid w:val="00B41DCD"/>
    <w:rsid w:val="00B421BB"/>
    <w:rsid w:val="00B44F1E"/>
    <w:rsid w:val="00B4595D"/>
    <w:rsid w:val="00B5166B"/>
    <w:rsid w:val="00B52CE0"/>
    <w:rsid w:val="00B56DC0"/>
    <w:rsid w:val="00B6620B"/>
    <w:rsid w:val="00B70898"/>
    <w:rsid w:val="00B73CE5"/>
    <w:rsid w:val="00B75E44"/>
    <w:rsid w:val="00B76E50"/>
    <w:rsid w:val="00B77D1B"/>
    <w:rsid w:val="00B8384B"/>
    <w:rsid w:val="00B85313"/>
    <w:rsid w:val="00B873B3"/>
    <w:rsid w:val="00B87D34"/>
    <w:rsid w:val="00B935CC"/>
    <w:rsid w:val="00B94AD7"/>
    <w:rsid w:val="00B9724E"/>
    <w:rsid w:val="00BA47C0"/>
    <w:rsid w:val="00BA4BB8"/>
    <w:rsid w:val="00BA4D1F"/>
    <w:rsid w:val="00BA55F9"/>
    <w:rsid w:val="00BA63CF"/>
    <w:rsid w:val="00BA776C"/>
    <w:rsid w:val="00BB081B"/>
    <w:rsid w:val="00BB156E"/>
    <w:rsid w:val="00BB60AF"/>
    <w:rsid w:val="00BC1230"/>
    <w:rsid w:val="00BC12FD"/>
    <w:rsid w:val="00BC21DE"/>
    <w:rsid w:val="00BC2740"/>
    <w:rsid w:val="00BC2A5E"/>
    <w:rsid w:val="00BC50CF"/>
    <w:rsid w:val="00BE17C0"/>
    <w:rsid w:val="00BE47C4"/>
    <w:rsid w:val="00BE6A38"/>
    <w:rsid w:val="00BE6E43"/>
    <w:rsid w:val="00BF1CAD"/>
    <w:rsid w:val="00BF2B1F"/>
    <w:rsid w:val="00BF3459"/>
    <w:rsid w:val="00BF372D"/>
    <w:rsid w:val="00BF5E77"/>
    <w:rsid w:val="00BF6C15"/>
    <w:rsid w:val="00BF752A"/>
    <w:rsid w:val="00C005E1"/>
    <w:rsid w:val="00C07878"/>
    <w:rsid w:val="00C13456"/>
    <w:rsid w:val="00C15B32"/>
    <w:rsid w:val="00C16834"/>
    <w:rsid w:val="00C260DE"/>
    <w:rsid w:val="00C3051A"/>
    <w:rsid w:val="00C3157E"/>
    <w:rsid w:val="00C32C3B"/>
    <w:rsid w:val="00C411E5"/>
    <w:rsid w:val="00C44B9B"/>
    <w:rsid w:val="00C4627C"/>
    <w:rsid w:val="00C4721A"/>
    <w:rsid w:val="00C47C08"/>
    <w:rsid w:val="00C50076"/>
    <w:rsid w:val="00C53C27"/>
    <w:rsid w:val="00C6280F"/>
    <w:rsid w:val="00C62D5E"/>
    <w:rsid w:val="00C6348C"/>
    <w:rsid w:val="00C64B8C"/>
    <w:rsid w:val="00C64C1C"/>
    <w:rsid w:val="00C65759"/>
    <w:rsid w:val="00C65C5F"/>
    <w:rsid w:val="00C6671B"/>
    <w:rsid w:val="00C70A4E"/>
    <w:rsid w:val="00C71954"/>
    <w:rsid w:val="00C72677"/>
    <w:rsid w:val="00C72CF2"/>
    <w:rsid w:val="00C7396D"/>
    <w:rsid w:val="00C747FD"/>
    <w:rsid w:val="00C748BF"/>
    <w:rsid w:val="00C74ED5"/>
    <w:rsid w:val="00C7765B"/>
    <w:rsid w:val="00C7767F"/>
    <w:rsid w:val="00C80FA8"/>
    <w:rsid w:val="00C81D4E"/>
    <w:rsid w:val="00C824C4"/>
    <w:rsid w:val="00C83248"/>
    <w:rsid w:val="00C87537"/>
    <w:rsid w:val="00C90562"/>
    <w:rsid w:val="00C9347D"/>
    <w:rsid w:val="00C96D3A"/>
    <w:rsid w:val="00CA0541"/>
    <w:rsid w:val="00CA0FEA"/>
    <w:rsid w:val="00CB1A8E"/>
    <w:rsid w:val="00CB3ED6"/>
    <w:rsid w:val="00CC007E"/>
    <w:rsid w:val="00CC2C59"/>
    <w:rsid w:val="00CC37CE"/>
    <w:rsid w:val="00CC3AB7"/>
    <w:rsid w:val="00CC44F4"/>
    <w:rsid w:val="00CC6C06"/>
    <w:rsid w:val="00CD3546"/>
    <w:rsid w:val="00CD363B"/>
    <w:rsid w:val="00CE41BD"/>
    <w:rsid w:val="00CE6E08"/>
    <w:rsid w:val="00CE7AC5"/>
    <w:rsid w:val="00CF0802"/>
    <w:rsid w:val="00CF3B4D"/>
    <w:rsid w:val="00D02500"/>
    <w:rsid w:val="00D03766"/>
    <w:rsid w:val="00D03ED5"/>
    <w:rsid w:val="00D05400"/>
    <w:rsid w:val="00D062B4"/>
    <w:rsid w:val="00D0650D"/>
    <w:rsid w:val="00D06BEE"/>
    <w:rsid w:val="00D10C10"/>
    <w:rsid w:val="00D149DE"/>
    <w:rsid w:val="00D15C0F"/>
    <w:rsid w:val="00D20002"/>
    <w:rsid w:val="00D2462B"/>
    <w:rsid w:val="00D276EF"/>
    <w:rsid w:val="00D347F5"/>
    <w:rsid w:val="00D35842"/>
    <w:rsid w:val="00D35D7B"/>
    <w:rsid w:val="00D36618"/>
    <w:rsid w:val="00D3750D"/>
    <w:rsid w:val="00D448E5"/>
    <w:rsid w:val="00D469B9"/>
    <w:rsid w:val="00D5148E"/>
    <w:rsid w:val="00D523D3"/>
    <w:rsid w:val="00D53624"/>
    <w:rsid w:val="00D538A0"/>
    <w:rsid w:val="00D55BFB"/>
    <w:rsid w:val="00D5610D"/>
    <w:rsid w:val="00D5725B"/>
    <w:rsid w:val="00D575C2"/>
    <w:rsid w:val="00D57713"/>
    <w:rsid w:val="00D62367"/>
    <w:rsid w:val="00D6369C"/>
    <w:rsid w:val="00D6499B"/>
    <w:rsid w:val="00D64C64"/>
    <w:rsid w:val="00D715CD"/>
    <w:rsid w:val="00D71B03"/>
    <w:rsid w:val="00D74864"/>
    <w:rsid w:val="00D748A9"/>
    <w:rsid w:val="00D750BD"/>
    <w:rsid w:val="00D7561D"/>
    <w:rsid w:val="00D8072E"/>
    <w:rsid w:val="00D83668"/>
    <w:rsid w:val="00D849D8"/>
    <w:rsid w:val="00D85C1A"/>
    <w:rsid w:val="00D862EE"/>
    <w:rsid w:val="00D87D9C"/>
    <w:rsid w:val="00D9324D"/>
    <w:rsid w:val="00DA0A41"/>
    <w:rsid w:val="00DA3803"/>
    <w:rsid w:val="00DA619E"/>
    <w:rsid w:val="00DA735A"/>
    <w:rsid w:val="00DA7372"/>
    <w:rsid w:val="00DA7622"/>
    <w:rsid w:val="00DB093C"/>
    <w:rsid w:val="00DB435D"/>
    <w:rsid w:val="00DB57A9"/>
    <w:rsid w:val="00DB63D9"/>
    <w:rsid w:val="00DB6EAD"/>
    <w:rsid w:val="00DC0CFF"/>
    <w:rsid w:val="00DD49B8"/>
    <w:rsid w:val="00DD6896"/>
    <w:rsid w:val="00DE2ADA"/>
    <w:rsid w:val="00DE4390"/>
    <w:rsid w:val="00DE6DD9"/>
    <w:rsid w:val="00DF27A9"/>
    <w:rsid w:val="00DF3FC3"/>
    <w:rsid w:val="00DF46CB"/>
    <w:rsid w:val="00DF65C7"/>
    <w:rsid w:val="00E01277"/>
    <w:rsid w:val="00E0294E"/>
    <w:rsid w:val="00E04B02"/>
    <w:rsid w:val="00E159DA"/>
    <w:rsid w:val="00E22453"/>
    <w:rsid w:val="00E22F70"/>
    <w:rsid w:val="00E26C8C"/>
    <w:rsid w:val="00E26F40"/>
    <w:rsid w:val="00E31867"/>
    <w:rsid w:val="00E33100"/>
    <w:rsid w:val="00E35F2B"/>
    <w:rsid w:val="00E42CC1"/>
    <w:rsid w:val="00E43D23"/>
    <w:rsid w:val="00E46865"/>
    <w:rsid w:val="00E47911"/>
    <w:rsid w:val="00E57049"/>
    <w:rsid w:val="00E602FD"/>
    <w:rsid w:val="00E610E4"/>
    <w:rsid w:val="00E6367D"/>
    <w:rsid w:val="00E654AA"/>
    <w:rsid w:val="00E6757C"/>
    <w:rsid w:val="00E6797C"/>
    <w:rsid w:val="00E75E35"/>
    <w:rsid w:val="00E761FB"/>
    <w:rsid w:val="00E83576"/>
    <w:rsid w:val="00E85C95"/>
    <w:rsid w:val="00E91221"/>
    <w:rsid w:val="00E92080"/>
    <w:rsid w:val="00EA27BE"/>
    <w:rsid w:val="00EA51D3"/>
    <w:rsid w:val="00EA57E3"/>
    <w:rsid w:val="00EB099B"/>
    <w:rsid w:val="00EB1048"/>
    <w:rsid w:val="00EB40B7"/>
    <w:rsid w:val="00EB5D14"/>
    <w:rsid w:val="00EC15CF"/>
    <w:rsid w:val="00EC34B4"/>
    <w:rsid w:val="00EC3B04"/>
    <w:rsid w:val="00EC3C8D"/>
    <w:rsid w:val="00EC6F6E"/>
    <w:rsid w:val="00ED3331"/>
    <w:rsid w:val="00ED3B8D"/>
    <w:rsid w:val="00ED62F0"/>
    <w:rsid w:val="00ED7CF3"/>
    <w:rsid w:val="00EE02B5"/>
    <w:rsid w:val="00EE2A32"/>
    <w:rsid w:val="00EE5EFB"/>
    <w:rsid w:val="00EF0750"/>
    <w:rsid w:val="00EF4E42"/>
    <w:rsid w:val="00EF6635"/>
    <w:rsid w:val="00F02009"/>
    <w:rsid w:val="00F02B78"/>
    <w:rsid w:val="00F06CB4"/>
    <w:rsid w:val="00F07A04"/>
    <w:rsid w:val="00F11572"/>
    <w:rsid w:val="00F11675"/>
    <w:rsid w:val="00F1495A"/>
    <w:rsid w:val="00F150F5"/>
    <w:rsid w:val="00F200E0"/>
    <w:rsid w:val="00F22A4A"/>
    <w:rsid w:val="00F22A7A"/>
    <w:rsid w:val="00F27700"/>
    <w:rsid w:val="00F3346B"/>
    <w:rsid w:val="00F348D2"/>
    <w:rsid w:val="00F4154B"/>
    <w:rsid w:val="00F4603B"/>
    <w:rsid w:val="00F51AB4"/>
    <w:rsid w:val="00F62000"/>
    <w:rsid w:val="00F63B52"/>
    <w:rsid w:val="00F64779"/>
    <w:rsid w:val="00F6629B"/>
    <w:rsid w:val="00F666B9"/>
    <w:rsid w:val="00F804E1"/>
    <w:rsid w:val="00F84609"/>
    <w:rsid w:val="00F85C93"/>
    <w:rsid w:val="00F87230"/>
    <w:rsid w:val="00F873B2"/>
    <w:rsid w:val="00F94648"/>
    <w:rsid w:val="00F948AF"/>
    <w:rsid w:val="00F97DD9"/>
    <w:rsid w:val="00FA37F7"/>
    <w:rsid w:val="00FA68DF"/>
    <w:rsid w:val="00FB33D2"/>
    <w:rsid w:val="00FB4096"/>
    <w:rsid w:val="00FB5380"/>
    <w:rsid w:val="00FB5435"/>
    <w:rsid w:val="00FB614C"/>
    <w:rsid w:val="00FC59A3"/>
    <w:rsid w:val="00FC7C5A"/>
    <w:rsid w:val="00FD6BCC"/>
    <w:rsid w:val="00FD7043"/>
    <w:rsid w:val="00FD7CF8"/>
    <w:rsid w:val="00FE1104"/>
    <w:rsid w:val="00FE78ED"/>
    <w:rsid w:val="00FE7DFA"/>
    <w:rsid w:val="00FF05DF"/>
    <w:rsid w:val="00FF211C"/>
    <w:rsid w:val="00FF2DC8"/>
    <w:rsid w:val="00FF3C8B"/>
    <w:rsid w:val="00FF474B"/>
    <w:rsid w:val="00FF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3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 w:type="paragraph" w:styleId="afff1">
    <w:name w:val="No Spacing"/>
    <w:uiPriority w:val="1"/>
    <w:qFormat/>
    <w:rsid w:val="0034395C"/>
    <w:pPr>
      <w:spacing w:after="0" w:line="240" w:lineRule="auto"/>
    </w:pPr>
    <w:rPr>
      <w:rFonts w:ascii="Calibri" w:eastAsia="Calibri" w:hAnsi="Calibri" w:cs="Times New Roman"/>
    </w:rPr>
  </w:style>
  <w:style w:type="paragraph" w:customStyle="1" w:styleId="28">
    <w:name w:val="Обычный2"/>
    <w:rsid w:val="00EA51D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link w:val="ConsNonformat0"/>
    <w:rsid w:val="00D366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D36618"/>
    <w:rPr>
      <w:rFonts w:ascii="Courier New" w:eastAsia="Times New Roman" w:hAnsi="Courier New" w:cs="Courier New"/>
      <w:sz w:val="20"/>
      <w:szCs w:val="20"/>
      <w:lang w:eastAsia="ru-RU"/>
    </w:rPr>
  </w:style>
  <w:style w:type="paragraph" w:customStyle="1" w:styleId="Text">
    <w:name w:val="Text"/>
    <w:basedOn w:val="a0"/>
    <w:rsid w:val="00D36618"/>
    <w:pPr>
      <w:spacing w:after="240"/>
    </w:pPr>
    <w:rPr>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3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 w:type="paragraph" w:styleId="afff1">
    <w:name w:val="No Spacing"/>
    <w:uiPriority w:val="1"/>
    <w:qFormat/>
    <w:rsid w:val="0034395C"/>
    <w:pPr>
      <w:spacing w:after="0" w:line="240" w:lineRule="auto"/>
    </w:pPr>
    <w:rPr>
      <w:rFonts w:ascii="Calibri" w:eastAsia="Calibri" w:hAnsi="Calibri" w:cs="Times New Roman"/>
    </w:rPr>
  </w:style>
  <w:style w:type="paragraph" w:customStyle="1" w:styleId="28">
    <w:name w:val="Обычный2"/>
    <w:rsid w:val="00EA51D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link w:val="ConsNonformat0"/>
    <w:rsid w:val="00D366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D36618"/>
    <w:rPr>
      <w:rFonts w:ascii="Courier New" w:eastAsia="Times New Roman" w:hAnsi="Courier New" w:cs="Courier New"/>
      <w:sz w:val="20"/>
      <w:szCs w:val="20"/>
      <w:lang w:eastAsia="ru-RU"/>
    </w:rPr>
  </w:style>
  <w:style w:type="paragraph" w:customStyle="1" w:styleId="Text">
    <w:name w:val="Text"/>
    <w:basedOn w:val="a0"/>
    <w:rsid w:val="00D36618"/>
    <w:pPr>
      <w:spacing w:after="240"/>
    </w:pPr>
    <w:rPr>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573197925">
      <w:bodyDiv w:val="1"/>
      <w:marLeft w:val="0"/>
      <w:marRight w:val="0"/>
      <w:marTop w:val="0"/>
      <w:marBottom w:val="0"/>
      <w:divBdr>
        <w:top w:val="none" w:sz="0" w:space="0" w:color="auto"/>
        <w:left w:val="none" w:sz="0" w:space="0" w:color="auto"/>
        <w:bottom w:val="none" w:sz="0" w:space="0" w:color="auto"/>
        <w:right w:val="none" w:sz="0" w:space="0" w:color="auto"/>
      </w:divBdr>
    </w:div>
    <w:div w:id="609630786">
      <w:bodyDiv w:val="1"/>
      <w:marLeft w:val="0"/>
      <w:marRight w:val="0"/>
      <w:marTop w:val="0"/>
      <w:marBottom w:val="0"/>
      <w:divBdr>
        <w:top w:val="none" w:sz="0" w:space="0" w:color="auto"/>
        <w:left w:val="none" w:sz="0" w:space="0" w:color="auto"/>
        <w:bottom w:val="none" w:sz="0" w:space="0" w:color="auto"/>
        <w:right w:val="none" w:sz="0" w:space="0" w:color="auto"/>
      </w:divBdr>
    </w:div>
    <w:div w:id="661852397">
      <w:bodyDiv w:val="1"/>
      <w:marLeft w:val="0"/>
      <w:marRight w:val="0"/>
      <w:marTop w:val="0"/>
      <w:marBottom w:val="0"/>
      <w:divBdr>
        <w:top w:val="none" w:sz="0" w:space="0" w:color="auto"/>
        <w:left w:val="none" w:sz="0" w:space="0" w:color="auto"/>
        <w:bottom w:val="none" w:sz="0" w:space="0" w:color="auto"/>
        <w:right w:val="none" w:sz="0" w:space="0" w:color="auto"/>
      </w:divBdr>
    </w:div>
    <w:div w:id="1142502511">
      <w:bodyDiv w:val="1"/>
      <w:marLeft w:val="0"/>
      <w:marRight w:val="0"/>
      <w:marTop w:val="0"/>
      <w:marBottom w:val="0"/>
      <w:divBdr>
        <w:top w:val="none" w:sz="0" w:space="0" w:color="auto"/>
        <w:left w:val="none" w:sz="0" w:space="0" w:color="auto"/>
        <w:bottom w:val="none" w:sz="0" w:space="0" w:color="auto"/>
        <w:right w:val="none" w:sz="0" w:space="0" w:color="auto"/>
      </w:divBdr>
    </w:div>
    <w:div w:id="128288285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20259704">
      <w:bodyDiv w:val="1"/>
      <w:marLeft w:val="0"/>
      <w:marRight w:val="0"/>
      <w:marTop w:val="0"/>
      <w:marBottom w:val="0"/>
      <w:divBdr>
        <w:top w:val="none" w:sz="0" w:space="0" w:color="auto"/>
        <w:left w:val="none" w:sz="0" w:space="0" w:color="auto"/>
        <w:bottom w:val="none" w:sz="0" w:space="0" w:color="auto"/>
        <w:right w:val="none" w:sz="0" w:space="0" w:color="auto"/>
      </w:divBdr>
    </w:div>
    <w:div w:id="20004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7285D-63DB-4A33-8603-44ED655A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13</Pages>
  <Words>3837</Words>
  <Characters>21874</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
  <LinksUpToDate>false</LinksUpToDate>
  <CharactersWithSpaces>25660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user</cp:lastModifiedBy>
  <cp:revision>24</cp:revision>
  <cp:lastPrinted>2019-01-31T03:38:00Z</cp:lastPrinted>
  <dcterms:created xsi:type="dcterms:W3CDTF">2021-12-22T07:44:00Z</dcterms:created>
  <dcterms:modified xsi:type="dcterms:W3CDTF">2022-05-05T02:08:00Z</dcterms:modified>
</cp:coreProperties>
</file>