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7E6C" w:rsidRDefault="00B21962">
      <w:pPr>
        <w:ind w:left="7938"/>
        <w:rPr>
          <w:sz w:val="28"/>
          <w:szCs w:val="28"/>
        </w:rPr>
      </w:pPr>
      <w:r>
        <w:rPr>
          <w:sz w:val="28"/>
          <w:szCs w:val="28"/>
        </w:rPr>
        <w:t>Приложение № 1</w:t>
      </w:r>
    </w:p>
    <w:p w:rsidR="004E7E6C" w:rsidRDefault="00B21962">
      <w:pPr>
        <w:ind w:left="7938"/>
        <w:rPr>
          <w:sz w:val="28"/>
          <w:szCs w:val="28"/>
        </w:rPr>
      </w:pPr>
      <w:r>
        <w:rPr>
          <w:sz w:val="28"/>
          <w:szCs w:val="28"/>
        </w:rPr>
        <w:t>извещения о проведении запроса котировок</w:t>
      </w:r>
      <w:r w:rsidR="004C5B9C">
        <w:rPr>
          <w:sz w:val="28"/>
          <w:szCs w:val="28"/>
        </w:rPr>
        <w:t xml:space="preserve"> (далее </w:t>
      </w:r>
      <w:r w:rsidR="004C5B9C">
        <w:rPr>
          <w:sz w:val="28"/>
          <w:szCs w:val="28"/>
        </w:rPr>
        <w:noBreakHyphen/>
        <w:t> извещение)</w:t>
      </w:r>
    </w:p>
    <w:p w:rsidR="004E7E6C" w:rsidRDefault="004E7E6C">
      <w:pPr>
        <w:ind w:left="7938"/>
        <w:rPr>
          <w:sz w:val="28"/>
          <w:szCs w:val="28"/>
        </w:rPr>
      </w:pPr>
    </w:p>
    <w:p w:rsidR="00D63907" w:rsidRPr="00C61B90" w:rsidRDefault="00B21962" w:rsidP="00AD6027">
      <w:pPr>
        <w:pStyle w:val="1"/>
        <w:numPr>
          <w:ilvl w:val="0"/>
          <w:numId w:val="1"/>
        </w:numPr>
        <w:spacing w:before="0" w:after="0"/>
        <w:ind w:left="0" w:firstLine="709"/>
        <w:jc w:val="center"/>
        <w:rPr>
          <w:rFonts w:ascii="Times New Roman" w:hAnsi="Times New Roman" w:cs="Times New Roman"/>
          <w:sz w:val="28"/>
          <w:szCs w:val="28"/>
        </w:rPr>
      </w:pPr>
      <w:r>
        <w:rPr>
          <w:rFonts w:ascii="Times New Roman" w:hAnsi="Times New Roman" w:cs="Times New Roman"/>
          <w:sz w:val="28"/>
          <w:szCs w:val="28"/>
        </w:rPr>
        <w:t xml:space="preserve">  </w:t>
      </w:r>
      <w:bookmarkStart w:id="0" w:name="_Toc517167430"/>
      <w:r>
        <w:rPr>
          <w:rFonts w:ascii="Times New Roman" w:hAnsi="Times New Roman" w:cs="Times New Roman"/>
          <w:sz w:val="28"/>
          <w:szCs w:val="28"/>
        </w:rPr>
        <w:t xml:space="preserve">Условия проведения </w:t>
      </w:r>
      <w:bookmarkEnd w:id="0"/>
      <w:r>
        <w:rPr>
          <w:rFonts w:ascii="Times New Roman" w:hAnsi="Times New Roman" w:cs="Times New Roman"/>
          <w:sz w:val="28"/>
          <w:szCs w:val="28"/>
        </w:rPr>
        <w:t>запроса котировок</w:t>
      </w:r>
    </w:p>
    <w:p w:rsidR="00D63907" w:rsidRPr="00C61B90" w:rsidRDefault="00D63907" w:rsidP="00D6390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8"/>
        <w:gridCol w:w="5094"/>
        <w:gridCol w:w="8848"/>
      </w:tblGrid>
      <w:tr w:rsidR="00D63907" w:rsidRPr="00C61B90" w:rsidTr="003C68AA">
        <w:tc>
          <w:tcPr>
            <w:tcW w:w="0" w:type="auto"/>
          </w:tcPr>
          <w:p w:rsidR="00D63907" w:rsidRPr="00C61B90" w:rsidRDefault="00B21962" w:rsidP="00624683">
            <w:pPr>
              <w:spacing w:line="360" w:lineRule="exact"/>
              <w:rPr>
                <w:b/>
                <w:sz w:val="28"/>
                <w:szCs w:val="28"/>
              </w:rPr>
            </w:pPr>
            <w:bookmarkStart w:id="1" w:name="_Toc517167431"/>
            <w:r>
              <w:rPr>
                <w:b/>
                <w:sz w:val="28"/>
                <w:szCs w:val="28"/>
              </w:rPr>
              <w:t xml:space="preserve">№ </w:t>
            </w:r>
            <w:proofErr w:type="gramStart"/>
            <w:r>
              <w:rPr>
                <w:b/>
                <w:sz w:val="28"/>
                <w:szCs w:val="28"/>
              </w:rPr>
              <w:t>п</w:t>
            </w:r>
            <w:proofErr w:type="gramEnd"/>
            <w:r>
              <w:rPr>
                <w:b/>
                <w:sz w:val="28"/>
                <w:szCs w:val="28"/>
              </w:rPr>
              <w:t>/п</w:t>
            </w:r>
          </w:p>
        </w:tc>
        <w:tc>
          <w:tcPr>
            <w:tcW w:w="5094" w:type="dxa"/>
          </w:tcPr>
          <w:p w:rsidR="00D63907" w:rsidRPr="00C61B90" w:rsidRDefault="00B21962" w:rsidP="00624683">
            <w:pPr>
              <w:spacing w:line="360" w:lineRule="exact"/>
              <w:rPr>
                <w:b/>
                <w:sz w:val="28"/>
                <w:szCs w:val="28"/>
              </w:rPr>
            </w:pPr>
            <w:r>
              <w:rPr>
                <w:b/>
                <w:sz w:val="28"/>
                <w:szCs w:val="28"/>
              </w:rPr>
              <w:t>Параметры запроса котировок</w:t>
            </w:r>
          </w:p>
        </w:tc>
        <w:tc>
          <w:tcPr>
            <w:tcW w:w="8848" w:type="dxa"/>
          </w:tcPr>
          <w:p w:rsidR="00D63907" w:rsidRPr="00C61B90" w:rsidRDefault="00B21962" w:rsidP="00624683">
            <w:pPr>
              <w:spacing w:line="360" w:lineRule="exact"/>
              <w:rPr>
                <w:b/>
                <w:sz w:val="28"/>
                <w:szCs w:val="28"/>
              </w:rPr>
            </w:pPr>
            <w:r>
              <w:rPr>
                <w:b/>
                <w:sz w:val="28"/>
                <w:szCs w:val="28"/>
              </w:rPr>
              <w:t>Условия запроса котировок</w:t>
            </w:r>
          </w:p>
        </w:tc>
      </w:tr>
      <w:tr w:rsidR="00D63907" w:rsidRPr="00C61B90" w:rsidTr="003C68AA">
        <w:tc>
          <w:tcPr>
            <w:tcW w:w="0" w:type="auto"/>
          </w:tcPr>
          <w:p w:rsidR="00D63907" w:rsidRPr="00C61B90" w:rsidRDefault="00B21962" w:rsidP="00624683">
            <w:pPr>
              <w:spacing w:line="360" w:lineRule="exact"/>
              <w:rPr>
                <w:sz w:val="28"/>
                <w:szCs w:val="28"/>
              </w:rPr>
            </w:pPr>
            <w:r>
              <w:rPr>
                <w:sz w:val="28"/>
                <w:szCs w:val="28"/>
              </w:rPr>
              <w:t>1.1</w:t>
            </w:r>
          </w:p>
        </w:tc>
        <w:tc>
          <w:tcPr>
            <w:tcW w:w="5094" w:type="dxa"/>
          </w:tcPr>
          <w:p w:rsidR="00D63907" w:rsidRPr="00C61B90" w:rsidRDefault="00B21962" w:rsidP="00624683">
            <w:pPr>
              <w:spacing w:line="360" w:lineRule="exact"/>
              <w:rPr>
                <w:sz w:val="28"/>
                <w:szCs w:val="28"/>
              </w:rPr>
            </w:pPr>
            <w:r>
              <w:rPr>
                <w:sz w:val="28"/>
                <w:szCs w:val="28"/>
              </w:rPr>
              <w:t>Способ проведения запроса котировок</w:t>
            </w:r>
          </w:p>
        </w:tc>
        <w:tc>
          <w:tcPr>
            <w:tcW w:w="8848" w:type="dxa"/>
          </w:tcPr>
          <w:p w:rsidR="00D63907" w:rsidRPr="00FF1DF9" w:rsidRDefault="002116D7" w:rsidP="00C57D5C">
            <w:pPr>
              <w:jc w:val="both"/>
              <w:rPr>
                <w:sz w:val="28"/>
                <w:szCs w:val="28"/>
              </w:rPr>
            </w:pPr>
            <w:r w:rsidRPr="00FF1DF9">
              <w:rPr>
                <w:sz w:val="28"/>
                <w:szCs w:val="28"/>
              </w:rPr>
              <w:t xml:space="preserve">Запрос котировок в </w:t>
            </w:r>
            <w:r>
              <w:rPr>
                <w:sz w:val="28"/>
                <w:szCs w:val="28"/>
              </w:rPr>
              <w:t>бумажной форме</w:t>
            </w:r>
            <w:r w:rsidRPr="00FB71CA">
              <w:rPr>
                <w:sz w:val="28"/>
                <w:szCs w:val="28"/>
              </w:rPr>
              <w:t xml:space="preserve"> № </w:t>
            </w:r>
            <w:r w:rsidRPr="00877A52">
              <w:rPr>
                <w:sz w:val="28"/>
                <w:szCs w:val="28"/>
              </w:rPr>
              <w:t>53/ЗКТЭ-АО «Экспресс-пригород»/2020</w:t>
            </w:r>
            <w:r w:rsidRPr="00FB71CA">
              <w:rPr>
                <w:sz w:val="28"/>
                <w:szCs w:val="28"/>
              </w:rPr>
              <w:t>.</w:t>
            </w:r>
          </w:p>
        </w:tc>
      </w:tr>
      <w:tr w:rsidR="00D63907" w:rsidRPr="00C61B90" w:rsidTr="003C68AA">
        <w:tc>
          <w:tcPr>
            <w:tcW w:w="0" w:type="auto"/>
          </w:tcPr>
          <w:p w:rsidR="00D63907" w:rsidRPr="00C61B90" w:rsidRDefault="00B21962" w:rsidP="00624683">
            <w:pPr>
              <w:spacing w:line="360" w:lineRule="exact"/>
              <w:rPr>
                <w:sz w:val="28"/>
                <w:szCs w:val="28"/>
              </w:rPr>
            </w:pPr>
            <w:r>
              <w:rPr>
                <w:sz w:val="28"/>
                <w:szCs w:val="28"/>
              </w:rPr>
              <w:t>1.2</w:t>
            </w:r>
          </w:p>
        </w:tc>
        <w:tc>
          <w:tcPr>
            <w:tcW w:w="5094" w:type="dxa"/>
          </w:tcPr>
          <w:p w:rsidR="00D63907" w:rsidRPr="00C61B90" w:rsidRDefault="00B21962" w:rsidP="00624683">
            <w:pPr>
              <w:spacing w:line="360" w:lineRule="exact"/>
              <w:rPr>
                <w:sz w:val="28"/>
                <w:szCs w:val="28"/>
              </w:rPr>
            </w:pPr>
            <w:r>
              <w:rPr>
                <w:sz w:val="28"/>
                <w:szCs w:val="28"/>
              </w:rPr>
              <w:t>Предмет запроса котировок</w:t>
            </w:r>
          </w:p>
        </w:tc>
        <w:tc>
          <w:tcPr>
            <w:tcW w:w="8848" w:type="dxa"/>
          </w:tcPr>
          <w:p w:rsidR="00D63907" w:rsidRDefault="00C57D5C" w:rsidP="003342EC">
            <w:pPr>
              <w:spacing w:line="360" w:lineRule="exact"/>
              <w:jc w:val="both"/>
              <w:rPr>
                <w:bCs/>
                <w:sz w:val="28"/>
                <w:szCs w:val="28"/>
              </w:rPr>
            </w:pPr>
            <w:r w:rsidRPr="00CE64ED">
              <w:rPr>
                <w:bCs/>
                <w:sz w:val="28"/>
                <w:szCs w:val="28"/>
              </w:rPr>
              <w:t xml:space="preserve">На право заключения договора </w:t>
            </w:r>
            <w:r>
              <w:rPr>
                <w:bCs/>
                <w:sz w:val="28"/>
                <w:szCs w:val="28"/>
              </w:rPr>
              <w:t xml:space="preserve">на аренду </w:t>
            </w:r>
            <w:proofErr w:type="spellStart"/>
            <w:r>
              <w:rPr>
                <w:bCs/>
                <w:sz w:val="28"/>
                <w:szCs w:val="28"/>
              </w:rPr>
              <w:t>моторвагонного</w:t>
            </w:r>
            <w:proofErr w:type="spellEnd"/>
            <w:r>
              <w:rPr>
                <w:bCs/>
                <w:sz w:val="28"/>
                <w:szCs w:val="28"/>
              </w:rPr>
              <w:t xml:space="preserve"> подвижного состава (без оказания услуг по управлению)</w:t>
            </w:r>
          </w:p>
          <w:p w:rsidR="002B5502" w:rsidRPr="00C61B90" w:rsidRDefault="002B5502" w:rsidP="003342EC">
            <w:pPr>
              <w:spacing w:line="360" w:lineRule="exact"/>
              <w:jc w:val="both"/>
              <w:rPr>
                <w:i/>
                <w:sz w:val="28"/>
                <w:szCs w:val="28"/>
              </w:rPr>
            </w:pPr>
          </w:p>
        </w:tc>
      </w:tr>
      <w:tr w:rsidR="00D63907" w:rsidRPr="00C61B90" w:rsidTr="003C68AA">
        <w:tc>
          <w:tcPr>
            <w:tcW w:w="0" w:type="auto"/>
          </w:tcPr>
          <w:p w:rsidR="00D63907" w:rsidRPr="00C61B90" w:rsidRDefault="00B21962" w:rsidP="00624683">
            <w:pPr>
              <w:spacing w:line="360" w:lineRule="exact"/>
              <w:rPr>
                <w:sz w:val="28"/>
                <w:szCs w:val="28"/>
              </w:rPr>
            </w:pPr>
            <w:r>
              <w:rPr>
                <w:sz w:val="28"/>
                <w:szCs w:val="28"/>
              </w:rPr>
              <w:t>1.3</w:t>
            </w:r>
          </w:p>
        </w:tc>
        <w:tc>
          <w:tcPr>
            <w:tcW w:w="5094" w:type="dxa"/>
          </w:tcPr>
          <w:p w:rsidR="00D63907" w:rsidRPr="00C61B90" w:rsidRDefault="00B21962" w:rsidP="00624683">
            <w:pPr>
              <w:spacing w:line="360" w:lineRule="exact"/>
              <w:rPr>
                <w:sz w:val="28"/>
                <w:szCs w:val="28"/>
              </w:rPr>
            </w:pPr>
            <w:r>
              <w:rPr>
                <w:sz w:val="28"/>
                <w:szCs w:val="28"/>
              </w:rPr>
              <w:t>Особенности участия в закупке</w:t>
            </w:r>
          </w:p>
        </w:tc>
        <w:tc>
          <w:tcPr>
            <w:tcW w:w="8848" w:type="dxa"/>
          </w:tcPr>
          <w:p w:rsidR="00D63907" w:rsidRPr="00C61B90" w:rsidRDefault="00B21962" w:rsidP="00624683">
            <w:pPr>
              <w:jc w:val="both"/>
              <w:rPr>
                <w:bCs/>
                <w:i/>
                <w:sz w:val="28"/>
                <w:szCs w:val="28"/>
              </w:rPr>
            </w:pPr>
            <w:r>
              <w:rPr>
                <w:bCs/>
                <w:sz w:val="28"/>
                <w:szCs w:val="28"/>
              </w:rPr>
              <w:t>Особенности участия не предусмотрены</w:t>
            </w:r>
          </w:p>
          <w:p w:rsidR="00D63907" w:rsidRPr="00C61B90" w:rsidRDefault="00D63907" w:rsidP="00A05AA9">
            <w:pPr>
              <w:ind w:firstLine="709"/>
              <w:jc w:val="both"/>
              <w:rPr>
                <w:bCs/>
                <w:sz w:val="28"/>
                <w:szCs w:val="28"/>
              </w:rPr>
            </w:pPr>
          </w:p>
        </w:tc>
      </w:tr>
      <w:tr w:rsidR="00D63907" w:rsidRPr="00C61B90" w:rsidTr="003C68AA">
        <w:tc>
          <w:tcPr>
            <w:tcW w:w="0" w:type="auto"/>
          </w:tcPr>
          <w:p w:rsidR="00D63907" w:rsidRPr="00C61B90" w:rsidRDefault="00D4715C" w:rsidP="00624683">
            <w:pPr>
              <w:spacing w:line="360" w:lineRule="exact"/>
              <w:rPr>
                <w:sz w:val="28"/>
                <w:szCs w:val="28"/>
              </w:rPr>
            </w:pPr>
            <w:r w:rsidRPr="00D4715C">
              <w:rPr>
                <w:sz w:val="28"/>
                <w:szCs w:val="28"/>
              </w:rPr>
              <w:t>1.4</w:t>
            </w:r>
          </w:p>
        </w:tc>
        <w:tc>
          <w:tcPr>
            <w:tcW w:w="5094" w:type="dxa"/>
          </w:tcPr>
          <w:p w:rsidR="00D63907" w:rsidRPr="00C61B90" w:rsidRDefault="00D4715C" w:rsidP="00624683">
            <w:pPr>
              <w:spacing w:line="360" w:lineRule="exact"/>
              <w:rPr>
                <w:sz w:val="28"/>
                <w:szCs w:val="28"/>
              </w:rPr>
            </w:pPr>
            <w:r w:rsidRPr="00D4715C">
              <w:rPr>
                <w:sz w:val="28"/>
                <w:szCs w:val="28"/>
              </w:rPr>
              <w:t>Антидемпинговые меры</w:t>
            </w:r>
          </w:p>
        </w:tc>
        <w:tc>
          <w:tcPr>
            <w:tcW w:w="8848" w:type="dxa"/>
          </w:tcPr>
          <w:p w:rsidR="00D63907" w:rsidRPr="00C61B90" w:rsidRDefault="00D4715C" w:rsidP="00624683">
            <w:pPr>
              <w:jc w:val="both"/>
              <w:rPr>
                <w:bCs/>
                <w:i/>
                <w:sz w:val="28"/>
                <w:szCs w:val="28"/>
              </w:rPr>
            </w:pPr>
            <w:r w:rsidRPr="00D4715C">
              <w:rPr>
                <w:bCs/>
                <w:sz w:val="28"/>
                <w:szCs w:val="28"/>
              </w:rPr>
              <w:t>Антидемпинговые меры не предусмотрены.</w:t>
            </w:r>
          </w:p>
          <w:p w:rsidR="00D63907" w:rsidRPr="00C61B90" w:rsidRDefault="00D63907" w:rsidP="00624683">
            <w:pPr>
              <w:jc w:val="both"/>
              <w:rPr>
                <w:sz w:val="28"/>
                <w:szCs w:val="28"/>
              </w:rPr>
            </w:pPr>
          </w:p>
        </w:tc>
      </w:tr>
      <w:tr w:rsidR="00D63907" w:rsidRPr="00C61B90" w:rsidTr="003C68AA">
        <w:tc>
          <w:tcPr>
            <w:tcW w:w="0" w:type="auto"/>
          </w:tcPr>
          <w:p w:rsidR="00D63907" w:rsidRPr="00C61B90" w:rsidRDefault="00D4715C" w:rsidP="00624683">
            <w:pPr>
              <w:spacing w:line="360" w:lineRule="exact"/>
              <w:rPr>
                <w:sz w:val="28"/>
                <w:szCs w:val="28"/>
              </w:rPr>
            </w:pPr>
            <w:r w:rsidRPr="00D4715C">
              <w:rPr>
                <w:sz w:val="28"/>
                <w:szCs w:val="28"/>
              </w:rPr>
              <w:t>1.5</w:t>
            </w:r>
          </w:p>
        </w:tc>
        <w:tc>
          <w:tcPr>
            <w:tcW w:w="5094" w:type="dxa"/>
          </w:tcPr>
          <w:p w:rsidR="00D63907" w:rsidRPr="00C61B90" w:rsidRDefault="00D4715C" w:rsidP="00624683">
            <w:pPr>
              <w:spacing w:line="360" w:lineRule="exact"/>
              <w:rPr>
                <w:sz w:val="28"/>
                <w:szCs w:val="28"/>
              </w:rPr>
            </w:pPr>
            <w:r w:rsidRPr="00D4715C">
              <w:rPr>
                <w:sz w:val="28"/>
                <w:szCs w:val="28"/>
              </w:rPr>
              <w:t>Обеспечение заявок</w:t>
            </w:r>
          </w:p>
        </w:tc>
        <w:tc>
          <w:tcPr>
            <w:tcW w:w="8848" w:type="dxa"/>
          </w:tcPr>
          <w:p w:rsidR="00D63907" w:rsidRPr="00C61B90" w:rsidRDefault="00D4715C" w:rsidP="00624683">
            <w:pPr>
              <w:jc w:val="both"/>
              <w:rPr>
                <w:bCs/>
                <w:sz w:val="28"/>
                <w:szCs w:val="28"/>
              </w:rPr>
            </w:pPr>
            <w:r w:rsidRPr="00D4715C">
              <w:rPr>
                <w:bCs/>
                <w:sz w:val="28"/>
                <w:szCs w:val="28"/>
              </w:rPr>
              <w:t>Обеспечение заявок не предусмотрено.</w:t>
            </w:r>
          </w:p>
          <w:p w:rsidR="00D63907" w:rsidRPr="00C61B90" w:rsidRDefault="00D63907" w:rsidP="00624683">
            <w:pPr>
              <w:ind w:firstLine="708"/>
              <w:jc w:val="both"/>
              <w:rPr>
                <w:bCs/>
                <w:sz w:val="28"/>
                <w:szCs w:val="28"/>
              </w:rPr>
            </w:pPr>
          </w:p>
        </w:tc>
      </w:tr>
      <w:tr w:rsidR="00D63907" w:rsidRPr="00C61B90" w:rsidTr="003C68AA">
        <w:tc>
          <w:tcPr>
            <w:tcW w:w="0" w:type="auto"/>
          </w:tcPr>
          <w:p w:rsidR="00D63907" w:rsidRPr="00C61B90" w:rsidRDefault="00D4715C" w:rsidP="00624683">
            <w:pPr>
              <w:spacing w:line="360" w:lineRule="exact"/>
              <w:rPr>
                <w:sz w:val="28"/>
                <w:szCs w:val="28"/>
              </w:rPr>
            </w:pPr>
            <w:r w:rsidRPr="00D4715C">
              <w:rPr>
                <w:sz w:val="28"/>
                <w:szCs w:val="28"/>
              </w:rPr>
              <w:t>1.6</w:t>
            </w:r>
          </w:p>
        </w:tc>
        <w:tc>
          <w:tcPr>
            <w:tcW w:w="5094" w:type="dxa"/>
          </w:tcPr>
          <w:p w:rsidR="00D63907" w:rsidRPr="00C61B90" w:rsidRDefault="00D4715C" w:rsidP="00624683">
            <w:pPr>
              <w:spacing w:line="360" w:lineRule="exact"/>
              <w:rPr>
                <w:sz w:val="28"/>
                <w:szCs w:val="28"/>
              </w:rPr>
            </w:pPr>
            <w:r w:rsidRPr="00D4715C">
              <w:rPr>
                <w:sz w:val="28"/>
                <w:szCs w:val="28"/>
              </w:rPr>
              <w:t>Обеспечение исполнения договора</w:t>
            </w:r>
          </w:p>
        </w:tc>
        <w:tc>
          <w:tcPr>
            <w:tcW w:w="8848" w:type="dxa"/>
          </w:tcPr>
          <w:p w:rsidR="00D63907" w:rsidRPr="00C61B90" w:rsidRDefault="00D4715C" w:rsidP="00624683">
            <w:pPr>
              <w:jc w:val="both"/>
              <w:rPr>
                <w:bCs/>
                <w:sz w:val="28"/>
                <w:szCs w:val="28"/>
              </w:rPr>
            </w:pPr>
            <w:r w:rsidRPr="00D4715C">
              <w:rPr>
                <w:bCs/>
                <w:sz w:val="28"/>
                <w:szCs w:val="28"/>
              </w:rPr>
              <w:t>Обеспечение исполнения договора не предусмотрено.</w:t>
            </w:r>
          </w:p>
          <w:p w:rsidR="00D63907" w:rsidRPr="00C61B90" w:rsidRDefault="00D63907" w:rsidP="00624683">
            <w:pPr>
              <w:jc w:val="both"/>
              <w:rPr>
                <w:bCs/>
                <w:sz w:val="28"/>
                <w:szCs w:val="28"/>
              </w:rPr>
            </w:pPr>
          </w:p>
        </w:tc>
      </w:tr>
      <w:tr w:rsidR="00D63907" w:rsidRPr="00C61B90" w:rsidTr="003C68AA">
        <w:tc>
          <w:tcPr>
            <w:tcW w:w="0" w:type="auto"/>
          </w:tcPr>
          <w:p w:rsidR="00D63907" w:rsidRPr="00C61B90" w:rsidRDefault="00D4715C" w:rsidP="00624683">
            <w:pPr>
              <w:spacing w:line="360" w:lineRule="exact"/>
              <w:rPr>
                <w:sz w:val="28"/>
                <w:szCs w:val="28"/>
              </w:rPr>
            </w:pPr>
            <w:r w:rsidRPr="00D4715C">
              <w:rPr>
                <w:sz w:val="28"/>
                <w:szCs w:val="28"/>
              </w:rPr>
              <w:t>1.7</w:t>
            </w:r>
          </w:p>
        </w:tc>
        <w:tc>
          <w:tcPr>
            <w:tcW w:w="5094" w:type="dxa"/>
          </w:tcPr>
          <w:p w:rsidR="00D63907" w:rsidRPr="00C61B90" w:rsidRDefault="00D4715C" w:rsidP="00624683">
            <w:pPr>
              <w:spacing w:line="360" w:lineRule="exact"/>
              <w:rPr>
                <w:sz w:val="28"/>
                <w:szCs w:val="28"/>
              </w:rPr>
            </w:pPr>
            <w:r w:rsidRPr="00D4715C">
              <w:rPr>
                <w:sz w:val="28"/>
                <w:szCs w:val="28"/>
              </w:rPr>
              <w:t>Подача альтернативных предложений</w:t>
            </w:r>
          </w:p>
        </w:tc>
        <w:tc>
          <w:tcPr>
            <w:tcW w:w="8848" w:type="dxa"/>
          </w:tcPr>
          <w:p w:rsidR="00D63907" w:rsidRPr="00C61B90" w:rsidRDefault="002260FD" w:rsidP="00624683">
            <w:pPr>
              <w:jc w:val="both"/>
              <w:rPr>
                <w:bCs/>
                <w:sz w:val="28"/>
                <w:szCs w:val="28"/>
              </w:rPr>
            </w:pPr>
            <w:r>
              <w:rPr>
                <w:bCs/>
                <w:sz w:val="28"/>
                <w:szCs w:val="28"/>
              </w:rPr>
              <w:t>Н</w:t>
            </w:r>
            <w:r w:rsidR="00D4715C" w:rsidRPr="00D4715C">
              <w:rPr>
                <w:bCs/>
                <w:sz w:val="28"/>
                <w:szCs w:val="28"/>
              </w:rPr>
              <w:t>е предусмотрена.</w:t>
            </w:r>
          </w:p>
          <w:p w:rsidR="00D63907" w:rsidRPr="00C61B90" w:rsidRDefault="00D63907" w:rsidP="00624683">
            <w:pPr>
              <w:spacing w:line="360" w:lineRule="exact"/>
              <w:jc w:val="both"/>
              <w:rPr>
                <w:i/>
                <w:sz w:val="28"/>
                <w:szCs w:val="28"/>
              </w:rPr>
            </w:pPr>
          </w:p>
        </w:tc>
      </w:tr>
      <w:tr w:rsidR="00FF1DF9" w:rsidRPr="00C61B90" w:rsidTr="003C68AA">
        <w:tc>
          <w:tcPr>
            <w:tcW w:w="0" w:type="auto"/>
          </w:tcPr>
          <w:p w:rsidR="00FF1DF9" w:rsidRPr="00C61B90" w:rsidRDefault="00FF1DF9" w:rsidP="00624683">
            <w:pPr>
              <w:spacing w:line="360" w:lineRule="exact"/>
              <w:rPr>
                <w:sz w:val="28"/>
                <w:szCs w:val="28"/>
              </w:rPr>
            </w:pPr>
            <w:r w:rsidRPr="00D4715C">
              <w:rPr>
                <w:sz w:val="28"/>
                <w:szCs w:val="28"/>
              </w:rPr>
              <w:t>1.8</w:t>
            </w:r>
          </w:p>
        </w:tc>
        <w:tc>
          <w:tcPr>
            <w:tcW w:w="5094" w:type="dxa"/>
          </w:tcPr>
          <w:p w:rsidR="00FF1DF9" w:rsidRPr="00C61B90" w:rsidRDefault="00FF1DF9" w:rsidP="00FF1DF9">
            <w:pPr>
              <w:spacing w:line="360" w:lineRule="exact"/>
              <w:rPr>
                <w:sz w:val="28"/>
                <w:szCs w:val="28"/>
              </w:rPr>
            </w:pPr>
            <w:r w:rsidRPr="00D4715C">
              <w:rPr>
                <w:sz w:val="28"/>
                <w:szCs w:val="28"/>
              </w:rPr>
              <w:t>Приоритет услуг, оказываемых российскими лицами, по отношению к услугам, оказываемым иностранными лицами</w:t>
            </w:r>
          </w:p>
        </w:tc>
        <w:tc>
          <w:tcPr>
            <w:tcW w:w="8848" w:type="dxa"/>
          </w:tcPr>
          <w:p w:rsidR="00FF1DF9" w:rsidRPr="00C61B90" w:rsidRDefault="00FF1DF9" w:rsidP="00624683">
            <w:pPr>
              <w:spacing w:line="360" w:lineRule="exact"/>
              <w:rPr>
                <w:sz w:val="28"/>
                <w:szCs w:val="28"/>
              </w:rPr>
            </w:pPr>
            <w:r w:rsidRPr="00D4715C">
              <w:rPr>
                <w:sz w:val="28"/>
                <w:szCs w:val="28"/>
              </w:rPr>
              <w:t>Приоритет не установлен.</w:t>
            </w:r>
          </w:p>
          <w:p w:rsidR="00FF1DF9" w:rsidRPr="00C61B90" w:rsidRDefault="00FF1DF9" w:rsidP="00624683">
            <w:pPr>
              <w:ind w:firstLine="709"/>
              <w:jc w:val="both"/>
              <w:rPr>
                <w:i/>
                <w:sz w:val="28"/>
                <w:szCs w:val="28"/>
              </w:rPr>
            </w:pPr>
          </w:p>
        </w:tc>
      </w:tr>
      <w:tr w:rsidR="00FF1DF9" w:rsidRPr="00C61B90" w:rsidTr="003C68AA">
        <w:tc>
          <w:tcPr>
            <w:tcW w:w="0" w:type="auto"/>
          </w:tcPr>
          <w:p w:rsidR="00FF1DF9" w:rsidRPr="00C61B90" w:rsidRDefault="00FF1DF9" w:rsidP="00624683">
            <w:pPr>
              <w:spacing w:line="360" w:lineRule="exact"/>
              <w:rPr>
                <w:sz w:val="28"/>
                <w:szCs w:val="28"/>
              </w:rPr>
            </w:pPr>
            <w:r w:rsidRPr="00D4715C">
              <w:rPr>
                <w:sz w:val="28"/>
                <w:szCs w:val="28"/>
              </w:rPr>
              <w:t>1.9</w:t>
            </w:r>
          </w:p>
        </w:tc>
        <w:tc>
          <w:tcPr>
            <w:tcW w:w="5094" w:type="dxa"/>
          </w:tcPr>
          <w:p w:rsidR="00FF1DF9" w:rsidRPr="00C61B90" w:rsidRDefault="00FF1DF9" w:rsidP="00624683">
            <w:pPr>
              <w:spacing w:line="360" w:lineRule="exact"/>
              <w:rPr>
                <w:sz w:val="28"/>
                <w:szCs w:val="28"/>
              </w:rPr>
            </w:pPr>
            <w:r w:rsidRPr="00D4715C">
              <w:rPr>
                <w:sz w:val="28"/>
                <w:szCs w:val="28"/>
              </w:rPr>
              <w:t>Квалификационные требования к участникам запроса котировок</w:t>
            </w:r>
          </w:p>
        </w:tc>
        <w:tc>
          <w:tcPr>
            <w:tcW w:w="8848" w:type="dxa"/>
          </w:tcPr>
          <w:p w:rsidR="0057096C" w:rsidRPr="003C68AA" w:rsidRDefault="00C57D5C" w:rsidP="0057096C">
            <w:pPr>
              <w:pStyle w:val="a5"/>
              <w:tabs>
                <w:tab w:val="left" w:pos="1418"/>
              </w:tabs>
              <w:ind w:firstLine="668"/>
              <w:rPr>
                <w:sz w:val="28"/>
                <w:szCs w:val="28"/>
              </w:rPr>
            </w:pPr>
            <w:r w:rsidRPr="003C68AA">
              <w:rPr>
                <w:sz w:val="28"/>
                <w:szCs w:val="28"/>
              </w:rPr>
              <w:t xml:space="preserve">Участник должен иметь в собственности или на ином законном основании </w:t>
            </w:r>
            <w:proofErr w:type="spellStart"/>
            <w:r w:rsidRPr="003C68AA">
              <w:rPr>
                <w:sz w:val="28"/>
                <w:szCs w:val="28"/>
              </w:rPr>
              <w:t>моторвагонный</w:t>
            </w:r>
            <w:proofErr w:type="spellEnd"/>
            <w:r w:rsidRPr="003C68AA">
              <w:rPr>
                <w:sz w:val="28"/>
                <w:szCs w:val="28"/>
              </w:rPr>
              <w:t xml:space="preserve"> подвижной состав постоянного тока серии ЭД4М или ЭД4МК, который он имеет право передавать в аренду без </w:t>
            </w:r>
            <w:r w:rsidRPr="003C68AA">
              <w:rPr>
                <w:sz w:val="28"/>
                <w:szCs w:val="28"/>
              </w:rPr>
              <w:lastRenderedPageBreak/>
              <w:t>оказания услуг по управлению.</w:t>
            </w:r>
          </w:p>
          <w:p w:rsidR="003C68AA" w:rsidRDefault="003C68AA" w:rsidP="0057096C">
            <w:pPr>
              <w:pStyle w:val="a5"/>
              <w:tabs>
                <w:tab w:val="left" w:pos="1418"/>
              </w:tabs>
              <w:ind w:firstLine="668"/>
              <w:rPr>
                <w:sz w:val="28"/>
                <w:szCs w:val="28"/>
              </w:rPr>
            </w:pPr>
            <w:r w:rsidRPr="003C68AA">
              <w:rPr>
                <w:sz w:val="28"/>
                <w:szCs w:val="28"/>
              </w:rPr>
              <w:t xml:space="preserve">В подтверждение участник должен представить оригинал справки о балансовой принадлежности </w:t>
            </w:r>
            <w:proofErr w:type="spellStart"/>
            <w:r w:rsidRPr="003C68AA">
              <w:rPr>
                <w:sz w:val="28"/>
                <w:szCs w:val="28"/>
              </w:rPr>
              <w:t>моторвагонного</w:t>
            </w:r>
            <w:proofErr w:type="spellEnd"/>
            <w:r w:rsidRPr="003C68AA">
              <w:rPr>
                <w:sz w:val="28"/>
                <w:szCs w:val="28"/>
              </w:rPr>
              <w:t xml:space="preserve"> подвижного состава с указанием перечня вагонов, </w:t>
            </w:r>
            <w:proofErr w:type="gramStart"/>
            <w:r w:rsidRPr="003C68AA">
              <w:rPr>
                <w:sz w:val="28"/>
                <w:szCs w:val="28"/>
              </w:rPr>
              <w:t>заверенную</w:t>
            </w:r>
            <w:proofErr w:type="gramEnd"/>
            <w:r w:rsidRPr="003C68AA">
              <w:rPr>
                <w:sz w:val="28"/>
                <w:szCs w:val="28"/>
              </w:rPr>
              <w:t xml:space="preserve"> руководителем участника, главным бухгалтером и печатью.</w:t>
            </w:r>
          </w:p>
          <w:p w:rsidR="00FF1DF9" w:rsidRPr="002B5502" w:rsidRDefault="0057096C" w:rsidP="0057096C">
            <w:pPr>
              <w:pStyle w:val="a5"/>
              <w:suppressAutoHyphens/>
              <w:ind w:firstLine="668"/>
              <w:rPr>
                <w:sz w:val="28"/>
                <w:szCs w:val="28"/>
                <w:highlight w:val="yellow"/>
              </w:rPr>
            </w:pPr>
            <w:r>
              <w:rPr>
                <w:sz w:val="28"/>
                <w:szCs w:val="28"/>
              </w:rPr>
              <w:t>Д</w:t>
            </w:r>
            <w:r w:rsidRPr="00B01084">
              <w:rPr>
                <w:sz w:val="28"/>
                <w:szCs w:val="28"/>
              </w:rPr>
              <w:t>окументы должны быть сканированы с оригинала</w:t>
            </w:r>
            <w:r w:rsidRPr="00B01084">
              <w:rPr>
                <w:i/>
                <w:sz w:val="28"/>
                <w:szCs w:val="28"/>
              </w:rPr>
              <w:t xml:space="preserve"> </w:t>
            </w:r>
            <w:r w:rsidRPr="00B01084">
              <w:rPr>
                <w:sz w:val="28"/>
                <w:szCs w:val="28"/>
              </w:rPr>
              <w:t>либо нотариально заверенной копии</w:t>
            </w:r>
            <w:r w:rsidRPr="008F4FD4">
              <w:rPr>
                <w:sz w:val="28"/>
                <w:szCs w:val="28"/>
              </w:rPr>
              <w:t>.</w:t>
            </w:r>
          </w:p>
        </w:tc>
      </w:tr>
      <w:tr w:rsidR="00FF1DF9" w:rsidRPr="00C61B90" w:rsidTr="003C68AA">
        <w:tc>
          <w:tcPr>
            <w:tcW w:w="0" w:type="auto"/>
          </w:tcPr>
          <w:p w:rsidR="00FF1DF9" w:rsidRPr="00C61B90" w:rsidRDefault="00FF1DF9" w:rsidP="00624683">
            <w:pPr>
              <w:spacing w:line="360" w:lineRule="exact"/>
              <w:rPr>
                <w:sz w:val="28"/>
                <w:szCs w:val="28"/>
              </w:rPr>
            </w:pPr>
            <w:r w:rsidRPr="00D4715C">
              <w:rPr>
                <w:sz w:val="28"/>
                <w:szCs w:val="28"/>
              </w:rPr>
              <w:lastRenderedPageBreak/>
              <w:t xml:space="preserve">1.10. </w:t>
            </w:r>
          </w:p>
        </w:tc>
        <w:tc>
          <w:tcPr>
            <w:tcW w:w="5094" w:type="dxa"/>
          </w:tcPr>
          <w:p w:rsidR="00FF1DF9" w:rsidRPr="00C61B90" w:rsidRDefault="00FF1DF9" w:rsidP="00624683">
            <w:pPr>
              <w:spacing w:line="360" w:lineRule="exact"/>
              <w:rPr>
                <w:sz w:val="28"/>
                <w:szCs w:val="28"/>
              </w:rPr>
            </w:pPr>
            <w:r w:rsidRPr="00D4715C">
              <w:rPr>
                <w:sz w:val="28"/>
                <w:szCs w:val="28"/>
              </w:rPr>
              <w:t>Техническое задание</w:t>
            </w:r>
          </w:p>
        </w:tc>
        <w:tc>
          <w:tcPr>
            <w:tcW w:w="8848" w:type="dxa"/>
          </w:tcPr>
          <w:p w:rsidR="00FF1DF9" w:rsidRPr="00C61B90" w:rsidRDefault="00FF1DF9" w:rsidP="009908F2">
            <w:pPr>
              <w:ind w:firstLine="709"/>
              <w:jc w:val="both"/>
              <w:rPr>
                <w:bCs/>
                <w:sz w:val="28"/>
                <w:szCs w:val="28"/>
              </w:rPr>
            </w:pPr>
            <w:proofErr w:type="gramStart"/>
            <w:r w:rsidRPr="00F631F0">
              <w:rPr>
                <w:sz w:val="28"/>
                <w:szCs w:val="28"/>
              </w:rPr>
              <w:t>Сведения о наименовании закупаемых услуг, их количестве (объеме), ценах за единицу услуги</w:t>
            </w:r>
            <w:r w:rsidR="00F631F0" w:rsidRPr="00F631F0">
              <w:rPr>
                <w:sz w:val="28"/>
                <w:szCs w:val="28"/>
              </w:rPr>
              <w:t>,</w:t>
            </w:r>
            <w:r w:rsidRPr="00F631F0">
              <w:rPr>
                <w:sz w:val="28"/>
                <w:szCs w:val="28"/>
              </w:rPr>
              <w:t xml:space="preserve"> начальной (максимальной) цене договора, расходах участника, нормативных документах, согласно которым установлены требования, </w:t>
            </w:r>
            <w:r w:rsidRPr="00F631F0">
              <w:rPr>
                <w:bCs/>
                <w:sz w:val="28"/>
                <w:szCs w:val="28"/>
              </w:rPr>
              <w:t>технических и функциональных характеристиках услуги, требования к их безопасности, качеству, к результатам, иные требования, связанные с определением соответствия оказываемой услуги потребностям заказчика, место, условия и сроки оказания услуг, форма, сроки и порядок оплаты изложены в техническом</w:t>
            </w:r>
            <w:proofErr w:type="gramEnd"/>
            <w:r w:rsidRPr="00F631F0">
              <w:rPr>
                <w:bCs/>
                <w:sz w:val="28"/>
                <w:szCs w:val="28"/>
              </w:rPr>
              <w:t xml:space="preserve"> </w:t>
            </w:r>
            <w:proofErr w:type="gramStart"/>
            <w:r w:rsidRPr="00F631F0">
              <w:rPr>
                <w:bCs/>
                <w:sz w:val="28"/>
                <w:szCs w:val="28"/>
              </w:rPr>
              <w:t>задании</w:t>
            </w:r>
            <w:proofErr w:type="gramEnd"/>
            <w:r w:rsidRPr="00F631F0">
              <w:rPr>
                <w:bCs/>
                <w:sz w:val="28"/>
                <w:szCs w:val="28"/>
              </w:rPr>
              <w:t xml:space="preserve">, являющемся приложением № 2 извещения. </w:t>
            </w:r>
          </w:p>
        </w:tc>
      </w:tr>
      <w:tr w:rsidR="00FF1DF9" w:rsidRPr="00C61B90" w:rsidTr="003C68AA">
        <w:tc>
          <w:tcPr>
            <w:tcW w:w="0" w:type="auto"/>
          </w:tcPr>
          <w:p w:rsidR="00FF1DF9" w:rsidRPr="00C61B90" w:rsidRDefault="00FF1DF9" w:rsidP="00624683">
            <w:pPr>
              <w:spacing w:line="360" w:lineRule="exact"/>
              <w:rPr>
                <w:sz w:val="28"/>
                <w:szCs w:val="28"/>
              </w:rPr>
            </w:pPr>
            <w:r w:rsidRPr="00D4715C">
              <w:rPr>
                <w:sz w:val="28"/>
                <w:szCs w:val="28"/>
              </w:rPr>
              <w:t>1.11</w:t>
            </w:r>
          </w:p>
        </w:tc>
        <w:tc>
          <w:tcPr>
            <w:tcW w:w="5094" w:type="dxa"/>
          </w:tcPr>
          <w:p w:rsidR="00FF1DF9" w:rsidRPr="00C61B90" w:rsidRDefault="00FF1DF9" w:rsidP="00F631F0">
            <w:pPr>
              <w:spacing w:line="360" w:lineRule="exact"/>
              <w:rPr>
                <w:sz w:val="28"/>
                <w:szCs w:val="28"/>
              </w:rPr>
            </w:pPr>
            <w:r w:rsidRPr="00D4715C">
              <w:rPr>
                <w:sz w:val="28"/>
                <w:szCs w:val="28"/>
              </w:rPr>
              <w:t>Изменение объема услуг при изменении  потребности</w:t>
            </w:r>
          </w:p>
        </w:tc>
        <w:tc>
          <w:tcPr>
            <w:tcW w:w="8848" w:type="dxa"/>
          </w:tcPr>
          <w:p w:rsidR="00FF1DF9" w:rsidRPr="00F631F0" w:rsidRDefault="00FF1DF9" w:rsidP="00F631F0">
            <w:pPr>
              <w:pStyle w:val="a3"/>
              <w:ind w:left="0"/>
              <w:jc w:val="both"/>
              <w:rPr>
                <w:bCs/>
                <w:sz w:val="28"/>
                <w:szCs w:val="28"/>
              </w:rPr>
            </w:pPr>
            <w:r w:rsidRPr="00F631F0">
              <w:rPr>
                <w:bCs/>
                <w:sz w:val="28"/>
                <w:szCs w:val="28"/>
              </w:rPr>
              <w:t>Изменение объема услуг при изменении потребности в услугах</w:t>
            </w:r>
            <w:r w:rsidR="00F631F0" w:rsidRPr="00F631F0">
              <w:rPr>
                <w:bCs/>
                <w:sz w:val="28"/>
                <w:szCs w:val="28"/>
              </w:rPr>
              <w:t>,</w:t>
            </w:r>
            <w:r w:rsidRPr="00F631F0">
              <w:rPr>
                <w:bCs/>
                <w:sz w:val="28"/>
                <w:szCs w:val="28"/>
              </w:rPr>
              <w:t xml:space="preserve"> на оказание которых заключен договор, допускается в пределах 30% от начальной (максимальной) цены </w:t>
            </w:r>
            <w:r w:rsidR="00F631F0" w:rsidRPr="00F631F0">
              <w:rPr>
                <w:bCs/>
                <w:sz w:val="28"/>
                <w:szCs w:val="28"/>
              </w:rPr>
              <w:t>без учета НДС</w:t>
            </w:r>
          </w:p>
        </w:tc>
      </w:tr>
      <w:tr w:rsidR="00D63907" w:rsidRPr="00C61B90" w:rsidTr="003C68AA">
        <w:tc>
          <w:tcPr>
            <w:tcW w:w="0" w:type="auto"/>
          </w:tcPr>
          <w:p w:rsidR="00D63907" w:rsidRPr="00C61B90" w:rsidRDefault="00D4715C" w:rsidP="00624683">
            <w:pPr>
              <w:spacing w:line="360" w:lineRule="exact"/>
              <w:rPr>
                <w:sz w:val="28"/>
                <w:szCs w:val="28"/>
              </w:rPr>
            </w:pPr>
            <w:r w:rsidRPr="00D4715C">
              <w:rPr>
                <w:sz w:val="28"/>
                <w:szCs w:val="28"/>
              </w:rPr>
              <w:t>1.12</w:t>
            </w:r>
          </w:p>
        </w:tc>
        <w:tc>
          <w:tcPr>
            <w:tcW w:w="5094" w:type="dxa"/>
          </w:tcPr>
          <w:p w:rsidR="00D63907" w:rsidRPr="00C61B90" w:rsidRDefault="00D4715C" w:rsidP="00624683">
            <w:pPr>
              <w:spacing w:line="360" w:lineRule="exact"/>
              <w:rPr>
                <w:sz w:val="28"/>
                <w:szCs w:val="28"/>
              </w:rPr>
            </w:pPr>
            <w:r w:rsidRPr="00D4715C">
              <w:rPr>
                <w:sz w:val="28"/>
                <w:szCs w:val="28"/>
              </w:rPr>
              <w:t>Выбор победителя</w:t>
            </w:r>
          </w:p>
        </w:tc>
        <w:tc>
          <w:tcPr>
            <w:tcW w:w="8848" w:type="dxa"/>
          </w:tcPr>
          <w:p w:rsidR="00D63907" w:rsidRPr="00C61B90" w:rsidRDefault="00770136" w:rsidP="00770136">
            <w:pPr>
              <w:spacing w:line="360" w:lineRule="exact"/>
              <w:rPr>
                <w:i/>
                <w:sz w:val="28"/>
                <w:szCs w:val="28"/>
              </w:rPr>
            </w:pPr>
            <w:r>
              <w:rPr>
                <w:sz w:val="28"/>
                <w:szCs w:val="28"/>
              </w:rPr>
              <w:t>П</w:t>
            </w:r>
            <w:r w:rsidR="00D4715C" w:rsidRPr="00D4715C">
              <w:rPr>
                <w:sz w:val="28"/>
                <w:szCs w:val="28"/>
              </w:rPr>
              <w:t>о итогам запроса котиров</w:t>
            </w:r>
            <w:r>
              <w:rPr>
                <w:sz w:val="28"/>
                <w:szCs w:val="28"/>
              </w:rPr>
              <w:t>ок определяется один победитель.</w:t>
            </w:r>
          </w:p>
        </w:tc>
      </w:tr>
      <w:tr w:rsidR="00D63907" w:rsidRPr="00C61B90" w:rsidTr="003C68AA">
        <w:tc>
          <w:tcPr>
            <w:tcW w:w="0" w:type="auto"/>
          </w:tcPr>
          <w:p w:rsidR="00D63907" w:rsidRPr="00C61B90" w:rsidRDefault="00D4715C" w:rsidP="00624683">
            <w:pPr>
              <w:spacing w:line="360" w:lineRule="exact"/>
              <w:rPr>
                <w:sz w:val="28"/>
                <w:szCs w:val="28"/>
              </w:rPr>
            </w:pPr>
            <w:r w:rsidRPr="00D4715C">
              <w:rPr>
                <w:sz w:val="28"/>
                <w:szCs w:val="28"/>
              </w:rPr>
              <w:t>1.13</w:t>
            </w:r>
          </w:p>
        </w:tc>
        <w:tc>
          <w:tcPr>
            <w:tcW w:w="5094" w:type="dxa"/>
          </w:tcPr>
          <w:p w:rsidR="00D63907" w:rsidRPr="00C61B90" w:rsidRDefault="00D4715C" w:rsidP="00624683">
            <w:pPr>
              <w:spacing w:line="360" w:lineRule="exact"/>
              <w:rPr>
                <w:sz w:val="28"/>
                <w:szCs w:val="28"/>
              </w:rPr>
            </w:pPr>
            <w:r w:rsidRPr="00D4715C">
              <w:rPr>
                <w:sz w:val="28"/>
                <w:szCs w:val="28"/>
              </w:rPr>
              <w:t>Количество договоров и их виды</w:t>
            </w:r>
          </w:p>
        </w:tc>
        <w:tc>
          <w:tcPr>
            <w:tcW w:w="8848" w:type="dxa"/>
          </w:tcPr>
          <w:p w:rsidR="00D63907" w:rsidRPr="006951E9" w:rsidRDefault="00770136" w:rsidP="006951E9">
            <w:pPr>
              <w:spacing w:line="360" w:lineRule="exact"/>
              <w:rPr>
                <w:i/>
                <w:sz w:val="28"/>
                <w:szCs w:val="28"/>
              </w:rPr>
            </w:pPr>
            <w:r w:rsidRPr="006951E9">
              <w:rPr>
                <w:sz w:val="28"/>
                <w:szCs w:val="28"/>
              </w:rPr>
              <w:t xml:space="preserve">Один договор на </w:t>
            </w:r>
            <w:r w:rsidR="006951E9" w:rsidRPr="006951E9">
              <w:rPr>
                <w:sz w:val="28"/>
                <w:szCs w:val="28"/>
              </w:rPr>
              <w:t>оказание услуг</w:t>
            </w:r>
            <w:r w:rsidRPr="006951E9">
              <w:rPr>
                <w:sz w:val="28"/>
                <w:szCs w:val="28"/>
              </w:rPr>
              <w:t>.</w:t>
            </w:r>
          </w:p>
        </w:tc>
      </w:tr>
      <w:tr w:rsidR="00D63907" w:rsidRPr="00C61B90" w:rsidTr="003C68AA">
        <w:tc>
          <w:tcPr>
            <w:tcW w:w="0" w:type="auto"/>
          </w:tcPr>
          <w:p w:rsidR="00D63907" w:rsidRPr="00C61B90" w:rsidRDefault="00D4715C" w:rsidP="00624683">
            <w:pPr>
              <w:spacing w:line="360" w:lineRule="exact"/>
              <w:rPr>
                <w:sz w:val="28"/>
                <w:szCs w:val="28"/>
              </w:rPr>
            </w:pPr>
            <w:r w:rsidRPr="00D4715C">
              <w:rPr>
                <w:sz w:val="28"/>
                <w:szCs w:val="28"/>
              </w:rPr>
              <w:t>1.14</w:t>
            </w:r>
          </w:p>
        </w:tc>
        <w:tc>
          <w:tcPr>
            <w:tcW w:w="5094" w:type="dxa"/>
          </w:tcPr>
          <w:p w:rsidR="00D63907" w:rsidRPr="00C61B90" w:rsidRDefault="00D4715C" w:rsidP="00624683">
            <w:pPr>
              <w:spacing w:line="360" w:lineRule="exact"/>
              <w:rPr>
                <w:sz w:val="28"/>
                <w:szCs w:val="28"/>
              </w:rPr>
            </w:pPr>
            <w:r w:rsidRPr="00D4715C">
              <w:rPr>
                <w:sz w:val="28"/>
                <w:szCs w:val="28"/>
              </w:rPr>
              <w:t>Перечень документов, которые предоставляются при заключении договоров</w:t>
            </w:r>
          </w:p>
        </w:tc>
        <w:tc>
          <w:tcPr>
            <w:tcW w:w="8848" w:type="dxa"/>
          </w:tcPr>
          <w:p w:rsidR="00D63907" w:rsidRPr="00C61B90" w:rsidRDefault="00770136" w:rsidP="00E62200">
            <w:pPr>
              <w:spacing w:line="360" w:lineRule="exact"/>
              <w:rPr>
                <w:i/>
                <w:sz w:val="28"/>
                <w:szCs w:val="28"/>
              </w:rPr>
            </w:pPr>
            <w:r w:rsidRPr="00323D4E">
              <w:rPr>
                <w:sz w:val="28"/>
                <w:szCs w:val="28"/>
              </w:rPr>
              <w:t>Не требуется</w:t>
            </w:r>
          </w:p>
        </w:tc>
      </w:tr>
      <w:tr w:rsidR="00D63907" w:rsidRPr="00C61B90" w:rsidTr="003C68AA">
        <w:tc>
          <w:tcPr>
            <w:tcW w:w="0" w:type="auto"/>
          </w:tcPr>
          <w:p w:rsidR="00D63907" w:rsidRPr="00C61B90" w:rsidRDefault="00D4715C" w:rsidP="00624683">
            <w:pPr>
              <w:spacing w:line="360" w:lineRule="exact"/>
              <w:rPr>
                <w:sz w:val="28"/>
                <w:szCs w:val="28"/>
              </w:rPr>
            </w:pPr>
            <w:r w:rsidRPr="00D4715C">
              <w:rPr>
                <w:sz w:val="28"/>
                <w:szCs w:val="28"/>
              </w:rPr>
              <w:t>1.15</w:t>
            </w:r>
          </w:p>
        </w:tc>
        <w:tc>
          <w:tcPr>
            <w:tcW w:w="5094" w:type="dxa"/>
          </w:tcPr>
          <w:p w:rsidR="00D63907" w:rsidRPr="00C61B90" w:rsidRDefault="00D4715C" w:rsidP="00624683">
            <w:pPr>
              <w:spacing w:line="360" w:lineRule="exact"/>
              <w:rPr>
                <w:sz w:val="28"/>
                <w:szCs w:val="28"/>
              </w:rPr>
            </w:pPr>
            <w:r w:rsidRPr="00D4715C">
              <w:rPr>
                <w:sz w:val="28"/>
                <w:szCs w:val="28"/>
              </w:rPr>
              <w:t>Особые условия заключения и исполнения договора</w:t>
            </w:r>
          </w:p>
        </w:tc>
        <w:tc>
          <w:tcPr>
            <w:tcW w:w="8848" w:type="dxa"/>
          </w:tcPr>
          <w:p w:rsidR="00D63907" w:rsidRPr="00C61B90" w:rsidRDefault="00770136" w:rsidP="00E62200">
            <w:pPr>
              <w:spacing w:line="360" w:lineRule="exact"/>
              <w:rPr>
                <w:i/>
                <w:sz w:val="28"/>
                <w:szCs w:val="28"/>
              </w:rPr>
            </w:pPr>
            <w:r w:rsidRPr="00323D4E">
              <w:rPr>
                <w:sz w:val="28"/>
                <w:szCs w:val="28"/>
              </w:rPr>
              <w:t>Не требуется</w:t>
            </w:r>
          </w:p>
        </w:tc>
      </w:tr>
    </w:tbl>
    <w:p w:rsidR="00D63907" w:rsidRPr="00C61B90" w:rsidRDefault="00D63907" w:rsidP="00D63907">
      <w:pPr>
        <w:pStyle w:val="2"/>
        <w:spacing w:before="0" w:after="0"/>
        <w:ind w:left="709"/>
        <w:jc w:val="both"/>
        <w:rPr>
          <w:rFonts w:ascii="Times New Roman" w:hAnsi="Times New Roman"/>
          <w:i w:val="0"/>
        </w:rPr>
      </w:pPr>
    </w:p>
    <w:p w:rsidR="00D63907" w:rsidRPr="00C61B90" w:rsidRDefault="00D63907" w:rsidP="00D63907">
      <w:pPr>
        <w:spacing w:after="200" w:line="276" w:lineRule="auto"/>
        <w:rPr>
          <w:rFonts w:cs="Cambria"/>
          <w:b/>
          <w:bCs/>
          <w:iCs/>
          <w:sz w:val="28"/>
          <w:szCs w:val="28"/>
        </w:rPr>
      </w:pPr>
    </w:p>
    <w:p w:rsidR="00D63907" w:rsidRPr="00C61B90" w:rsidRDefault="00D4715C" w:rsidP="00D63907">
      <w:pPr>
        <w:pStyle w:val="2"/>
        <w:spacing w:before="0" w:after="0"/>
        <w:ind w:left="709"/>
        <w:jc w:val="both"/>
        <w:rPr>
          <w:rFonts w:ascii="Times New Roman" w:hAnsi="Times New Roman"/>
          <w:i w:val="0"/>
        </w:rPr>
      </w:pPr>
      <w:r w:rsidRPr="00D4715C">
        <w:rPr>
          <w:rFonts w:ascii="Times New Roman" w:hAnsi="Times New Roman"/>
          <w:i w:val="0"/>
        </w:rPr>
        <w:lastRenderedPageBreak/>
        <w:t>Часть 2. Сроки проведения закупки, контактные данные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1"/>
        <w:gridCol w:w="3847"/>
        <w:gridCol w:w="9650"/>
      </w:tblGrid>
      <w:tr w:rsidR="00D63907" w:rsidRPr="00EC0885" w:rsidTr="00EC0885">
        <w:trPr>
          <w:trHeight w:val="517"/>
        </w:trPr>
        <w:tc>
          <w:tcPr>
            <w:tcW w:w="1431" w:type="dxa"/>
          </w:tcPr>
          <w:p w:rsidR="00D63907" w:rsidRPr="00EC0885" w:rsidRDefault="00D4715C" w:rsidP="00EC0885">
            <w:pPr>
              <w:rPr>
                <w:sz w:val="28"/>
                <w:szCs w:val="28"/>
              </w:rPr>
            </w:pPr>
            <w:r w:rsidRPr="00EC0885">
              <w:rPr>
                <w:sz w:val="28"/>
                <w:szCs w:val="28"/>
              </w:rPr>
              <w:t>№</w:t>
            </w:r>
            <w:r w:rsidR="00EC0885">
              <w:rPr>
                <w:sz w:val="28"/>
                <w:szCs w:val="28"/>
              </w:rPr>
              <w:t xml:space="preserve"> </w:t>
            </w:r>
            <w:proofErr w:type="gramStart"/>
            <w:r w:rsidRPr="00EC0885">
              <w:rPr>
                <w:sz w:val="28"/>
                <w:szCs w:val="28"/>
              </w:rPr>
              <w:t>п</w:t>
            </w:r>
            <w:proofErr w:type="gramEnd"/>
            <w:r w:rsidRPr="00EC0885">
              <w:rPr>
                <w:sz w:val="28"/>
                <w:szCs w:val="28"/>
              </w:rPr>
              <w:t>/п</w:t>
            </w:r>
          </w:p>
        </w:tc>
        <w:tc>
          <w:tcPr>
            <w:tcW w:w="3847" w:type="dxa"/>
          </w:tcPr>
          <w:p w:rsidR="00D63907" w:rsidRPr="00EC0885" w:rsidRDefault="00D4715C" w:rsidP="00624683">
            <w:pPr>
              <w:ind w:left="708"/>
              <w:rPr>
                <w:sz w:val="28"/>
                <w:szCs w:val="28"/>
              </w:rPr>
            </w:pPr>
            <w:r w:rsidRPr="00EC0885">
              <w:rPr>
                <w:sz w:val="28"/>
                <w:szCs w:val="28"/>
              </w:rPr>
              <w:t>Параметры закупки</w:t>
            </w:r>
          </w:p>
        </w:tc>
        <w:tc>
          <w:tcPr>
            <w:tcW w:w="9650" w:type="dxa"/>
          </w:tcPr>
          <w:p w:rsidR="00D63907" w:rsidRPr="00EC0885" w:rsidRDefault="00D4715C" w:rsidP="00624683">
            <w:pPr>
              <w:ind w:left="708"/>
              <w:rPr>
                <w:sz w:val="28"/>
                <w:szCs w:val="28"/>
              </w:rPr>
            </w:pPr>
            <w:r w:rsidRPr="00EC0885">
              <w:rPr>
                <w:sz w:val="28"/>
                <w:szCs w:val="28"/>
              </w:rPr>
              <w:t>Сведения о закупке</w:t>
            </w:r>
          </w:p>
        </w:tc>
      </w:tr>
      <w:tr w:rsidR="00770136" w:rsidRPr="00C61B90" w:rsidTr="00770136">
        <w:tc>
          <w:tcPr>
            <w:tcW w:w="1431" w:type="dxa"/>
          </w:tcPr>
          <w:p w:rsidR="00770136" w:rsidRPr="00C61B90" w:rsidRDefault="00770136" w:rsidP="00EC0885">
            <w:r w:rsidRPr="00D4715C">
              <w:rPr>
                <w:sz w:val="22"/>
                <w:szCs w:val="22"/>
              </w:rPr>
              <w:t>2.1</w:t>
            </w:r>
          </w:p>
        </w:tc>
        <w:tc>
          <w:tcPr>
            <w:tcW w:w="3847" w:type="dxa"/>
          </w:tcPr>
          <w:p w:rsidR="00770136" w:rsidRPr="00C61B90" w:rsidRDefault="00770136" w:rsidP="00624683">
            <w:pPr>
              <w:rPr>
                <w:sz w:val="28"/>
                <w:szCs w:val="28"/>
              </w:rPr>
            </w:pPr>
            <w:r w:rsidRPr="00D4715C">
              <w:rPr>
                <w:sz w:val="28"/>
                <w:szCs w:val="28"/>
              </w:rPr>
              <w:t>Сведения о заказчике</w:t>
            </w:r>
          </w:p>
        </w:tc>
        <w:tc>
          <w:tcPr>
            <w:tcW w:w="9650" w:type="dxa"/>
          </w:tcPr>
          <w:p w:rsidR="002B5502" w:rsidRPr="0017769F" w:rsidRDefault="002B5502" w:rsidP="002B5502">
            <w:pPr>
              <w:widowControl w:val="0"/>
              <w:jc w:val="both"/>
              <w:rPr>
                <w:bCs/>
                <w:i/>
                <w:sz w:val="28"/>
                <w:szCs w:val="28"/>
              </w:rPr>
            </w:pPr>
            <w:r w:rsidRPr="0017769F">
              <w:rPr>
                <w:bCs/>
                <w:sz w:val="28"/>
                <w:szCs w:val="28"/>
              </w:rPr>
              <w:t>Заказчик: АО «Экспресс-пригород».</w:t>
            </w:r>
          </w:p>
          <w:p w:rsidR="002B5502" w:rsidRPr="0017769F" w:rsidRDefault="002B5502" w:rsidP="002B5502">
            <w:pPr>
              <w:widowControl w:val="0"/>
              <w:jc w:val="both"/>
              <w:rPr>
                <w:bCs/>
                <w:i/>
                <w:sz w:val="28"/>
                <w:szCs w:val="28"/>
              </w:rPr>
            </w:pPr>
            <w:r w:rsidRPr="0017769F">
              <w:rPr>
                <w:bCs/>
                <w:sz w:val="28"/>
                <w:szCs w:val="28"/>
              </w:rPr>
              <w:t>Место нахождения заказчика:</w:t>
            </w:r>
            <w:r w:rsidRPr="0017769F">
              <w:rPr>
                <w:sz w:val="28"/>
                <w:szCs w:val="28"/>
              </w:rPr>
              <w:t xml:space="preserve">630004, г. Новосибирск, ул. Дмитрия </w:t>
            </w:r>
            <w:proofErr w:type="spellStart"/>
            <w:r w:rsidRPr="0017769F">
              <w:rPr>
                <w:sz w:val="28"/>
                <w:szCs w:val="28"/>
              </w:rPr>
              <w:t>Шамшурина</w:t>
            </w:r>
            <w:proofErr w:type="spellEnd"/>
            <w:r w:rsidRPr="0017769F">
              <w:rPr>
                <w:sz w:val="28"/>
                <w:szCs w:val="28"/>
              </w:rPr>
              <w:t>, 41</w:t>
            </w:r>
            <w:r w:rsidRPr="0017769F">
              <w:rPr>
                <w:bCs/>
                <w:sz w:val="28"/>
                <w:szCs w:val="28"/>
              </w:rPr>
              <w:t>.</w:t>
            </w:r>
          </w:p>
          <w:p w:rsidR="002B5502" w:rsidRPr="0017769F" w:rsidRDefault="002B5502" w:rsidP="002B5502">
            <w:pPr>
              <w:widowControl w:val="0"/>
              <w:jc w:val="both"/>
              <w:rPr>
                <w:bCs/>
                <w:sz w:val="28"/>
                <w:szCs w:val="28"/>
              </w:rPr>
            </w:pPr>
            <w:r w:rsidRPr="0017769F">
              <w:rPr>
                <w:bCs/>
                <w:sz w:val="28"/>
                <w:szCs w:val="28"/>
              </w:rPr>
              <w:t>Почтовый адрес заказчика:</w:t>
            </w:r>
            <w:r w:rsidRPr="0017769F">
              <w:rPr>
                <w:sz w:val="28"/>
                <w:szCs w:val="28"/>
              </w:rPr>
              <w:t xml:space="preserve">630004, г. Новосибирск, ул. Дмитрия </w:t>
            </w:r>
            <w:proofErr w:type="spellStart"/>
            <w:r w:rsidRPr="0017769F">
              <w:rPr>
                <w:sz w:val="28"/>
                <w:szCs w:val="28"/>
              </w:rPr>
              <w:t>Шамшурина</w:t>
            </w:r>
            <w:proofErr w:type="spellEnd"/>
            <w:r w:rsidRPr="0017769F">
              <w:rPr>
                <w:sz w:val="28"/>
                <w:szCs w:val="28"/>
              </w:rPr>
              <w:t>, 41</w:t>
            </w:r>
            <w:r w:rsidRPr="0017769F">
              <w:rPr>
                <w:bCs/>
                <w:sz w:val="28"/>
                <w:szCs w:val="28"/>
              </w:rPr>
              <w:t>.</w:t>
            </w:r>
          </w:p>
          <w:p w:rsidR="002B5502" w:rsidRPr="0017769F" w:rsidRDefault="002B5502" w:rsidP="002B5502">
            <w:pPr>
              <w:widowControl w:val="0"/>
              <w:jc w:val="both"/>
              <w:rPr>
                <w:bCs/>
                <w:sz w:val="28"/>
                <w:szCs w:val="28"/>
              </w:rPr>
            </w:pPr>
            <w:r w:rsidRPr="0017769F">
              <w:rPr>
                <w:bCs/>
                <w:sz w:val="28"/>
                <w:szCs w:val="28"/>
              </w:rPr>
              <w:t>Адрес электронной почты:</w:t>
            </w:r>
            <w:proofErr w:type="spellStart"/>
            <w:r w:rsidRPr="0017769F">
              <w:rPr>
                <w:bCs/>
                <w:sz w:val="28"/>
                <w:szCs w:val="28"/>
                <w:lang w:val="en-US"/>
              </w:rPr>
              <w:t>BulgakovaTV</w:t>
            </w:r>
            <w:proofErr w:type="spellEnd"/>
            <w:r w:rsidRPr="0017769F">
              <w:rPr>
                <w:bCs/>
                <w:sz w:val="28"/>
                <w:szCs w:val="28"/>
              </w:rPr>
              <w:t>@</w:t>
            </w:r>
            <w:proofErr w:type="spellStart"/>
            <w:r w:rsidRPr="0017769F">
              <w:rPr>
                <w:bCs/>
                <w:sz w:val="28"/>
                <w:szCs w:val="28"/>
                <w:lang w:val="en-US"/>
              </w:rPr>
              <w:t>wsr</w:t>
            </w:r>
            <w:proofErr w:type="spellEnd"/>
            <w:r w:rsidRPr="0017769F">
              <w:rPr>
                <w:bCs/>
                <w:sz w:val="28"/>
                <w:szCs w:val="28"/>
              </w:rPr>
              <w:t>.</w:t>
            </w:r>
            <w:proofErr w:type="spellStart"/>
            <w:r w:rsidRPr="0017769F">
              <w:rPr>
                <w:bCs/>
                <w:sz w:val="28"/>
                <w:szCs w:val="28"/>
                <w:lang w:val="en-US"/>
              </w:rPr>
              <w:t>ru</w:t>
            </w:r>
            <w:proofErr w:type="spellEnd"/>
            <w:r w:rsidRPr="0017769F">
              <w:rPr>
                <w:bCs/>
                <w:sz w:val="28"/>
                <w:szCs w:val="28"/>
              </w:rPr>
              <w:t>.</w:t>
            </w:r>
          </w:p>
          <w:p w:rsidR="002B5502" w:rsidRPr="0017769F" w:rsidRDefault="002B5502" w:rsidP="002B5502">
            <w:pPr>
              <w:widowControl w:val="0"/>
              <w:ind w:firstLine="34"/>
              <w:jc w:val="both"/>
              <w:rPr>
                <w:bCs/>
                <w:i/>
                <w:sz w:val="28"/>
                <w:szCs w:val="28"/>
              </w:rPr>
            </w:pPr>
            <w:r w:rsidRPr="0017769F">
              <w:rPr>
                <w:bCs/>
                <w:sz w:val="28"/>
                <w:szCs w:val="28"/>
              </w:rPr>
              <w:t>Номер контактного телефона:</w:t>
            </w:r>
            <w:r w:rsidRPr="0017769F">
              <w:rPr>
                <w:sz w:val="28"/>
                <w:szCs w:val="28"/>
              </w:rPr>
              <w:t>+</w:t>
            </w:r>
            <w:r w:rsidRPr="0017769F">
              <w:rPr>
                <w:bCs/>
                <w:sz w:val="28"/>
                <w:szCs w:val="28"/>
              </w:rPr>
              <w:t>7 (383) 229-38-67</w:t>
            </w:r>
            <w:r w:rsidRPr="0017769F">
              <w:rPr>
                <w:bCs/>
                <w:i/>
                <w:sz w:val="28"/>
                <w:szCs w:val="28"/>
              </w:rPr>
              <w:t>.</w:t>
            </w:r>
          </w:p>
          <w:p w:rsidR="001150F8" w:rsidRPr="0017769F" w:rsidRDefault="00770136" w:rsidP="001150F8">
            <w:pPr>
              <w:widowControl w:val="0"/>
              <w:jc w:val="both"/>
              <w:rPr>
                <w:bCs/>
                <w:i/>
                <w:sz w:val="28"/>
                <w:szCs w:val="28"/>
              </w:rPr>
            </w:pPr>
            <w:r w:rsidRPr="00DA23DE">
              <w:rPr>
                <w:bCs/>
                <w:sz w:val="28"/>
                <w:szCs w:val="28"/>
              </w:rPr>
              <w:t xml:space="preserve">Организатор: </w:t>
            </w:r>
            <w:r w:rsidR="001150F8" w:rsidRPr="0017769F">
              <w:rPr>
                <w:bCs/>
                <w:sz w:val="28"/>
                <w:szCs w:val="28"/>
              </w:rPr>
              <w:t>АО «Экспресс-пригород».</w:t>
            </w:r>
          </w:p>
          <w:p w:rsidR="001150F8" w:rsidRPr="0017769F" w:rsidRDefault="001150F8" w:rsidP="001150F8">
            <w:pPr>
              <w:widowControl w:val="0"/>
              <w:jc w:val="both"/>
              <w:rPr>
                <w:bCs/>
                <w:i/>
                <w:sz w:val="28"/>
                <w:szCs w:val="28"/>
              </w:rPr>
            </w:pPr>
            <w:r w:rsidRPr="0017769F">
              <w:rPr>
                <w:bCs/>
                <w:sz w:val="28"/>
                <w:szCs w:val="28"/>
              </w:rPr>
              <w:t>Место нахождения заказчика:</w:t>
            </w:r>
            <w:r w:rsidRPr="0017769F">
              <w:rPr>
                <w:sz w:val="28"/>
                <w:szCs w:val="28"/>
              </w:rPr>
              <w:t xml:space="preserve">630004, г. Новосибирск, ул. Дмитрия </w:t>
            </w:r>
            <w:proofErr w:type="spellStart"/>
            <w:r w:rsidRPr="0017769F">
              <w:rPr>
                <w:sz w:val="28"/>
                <w:szCs w:val="28"/>
              </w:rPr>
              <w:t>Шамшурина</w:t>
            </w:r>
            <w:proofErr w:type="spellEnd"/>
            <w:r w:rsidRPr="0017769F">
              <w:rPr>
                <w:sz w:val="28"/>
                <w:szCs w:val="28"/>
              </w:rPr>
              <w:t>, 41</w:t>
            </w:r>
            <w:r w:rsidRPr="0017769F">
              <w:rPr>
                <w:bCs/>
                <w:sz w:val="28"/>
                <w:szCs w:val="28"/>
              </w:rPr>
              <w:t>.</w:t>
            </w:r>
          </w:p>
          <w:p w:rsidR="001150F8" w:rsidRPr="0017769F" w:rsidRDefault="001150F8" w:rsidP="001150F8">
            <w:pPr>
              <w:widowControl w:val="0"/>
              <w:jc w:val="both"/>
              <w:rPr>
                <w:bCs/>
                <w:sz w:val="28"/>
                <w:szCs w:val="28"/>
              </w:rPr>
            </w:pPr>
            <w:r w:rsidRPr="0017769F">
              <w:rPr>
                <w:bCs/>
                <w:sz w:val="28"/>
                <w:szCs w:val="28"/>
              </w:rPr>
              <w:t>Почтовый адрес заказчика:</w:t>
            </w:r>
            <w:r w:rsidRPr="0017769F">
              <w:rPr>
                <w:sz w:val="28"/>
                <w:szCs w:val="28"/>
              </w:rPr>
              <w:t xml:space="preserve">630004, г. Новосибирск, ул. Дмитрия </w:t>
            </w:r>
            <w:proofErr w:type="spellStart"/>
            <w:r w:rsidRPr="0017769F">
              <w:rPr>
                <w:sz w:val="28"/>
                <w:szCs w:val="28"/>
              </w:rPr>
              <w:t>Шамшурина</w:t>
            </w:r>
            <w:proofErr w:type="spellEnd"/>
            <w:r w:rsidRPr="0017769F">
              <w:rPr>
                <w:sz w:val="28"/>
                <w:szCs w:val="28"/>
              </w:rPr>
              <w:t>, 41</w:t>
            </w:r>
            <w:r w:rsidRPr="0017769F">
              <w:rPr>
                <w:bCs/>
                <w:sz w:val="28"/>
                <w:szCs w:val="28"/>
              </w:rPr>
              <w:t>.</w:t>
            </w:r>
          </w:p>
          <w:p w:rsidR="001150F8" w:rsidRPr="0017769F" w:rsidRDefault="001150F8" w:rsidP="001150F8">
            <w:pPr>
              <w:widowControl w:val="0"/>
              <w:jc w:val="both"/>
              <w:rPr>
                <w:bCs/>
                <w:sz w:val="28"/>
                <w:szCs w:val="28"/>
              </w:rPr>
            </w:pPr>
            <w:r w:rsidRPr="0017769F">
              <w:rPr>
                <w:bCs/>
                <w:sz w:val="28"/>
                <w:szCs w:val="28"/>
              </w:rPr>
              <w:t>Адрес электронной почты:</w:t>
            </w:r>
            <w:proofErr w:type="spellStart"/>
            <w:r w:rsidRPr="0017769F">
              <w:rPr>
                <w:bCs/>
                <w:sz w:val="28"/>
                <w:szCs w:val="28"/>
                <w:lang w:val="en-US"/>
              </w:rPr>
              <w:t>BulgakovaTV</w:t>
            </w:r>
            <w:proofErr w:type="spellEnd"/>
            <w:r w:rsidRPr="0017769F">
              <w:rPr>
                <w:bCs/>
                <w:sz w:val="28"/>
                <w:szCs w:val="28"/>
              </w:rPr>
              <w:t>@</w:t>
            </w:r>
            <w:proofErr w:type="spellStart"/>
            <w:r w:rsidRPr="0017769F">
              <w:rPr>
                <w:bCs/>
                <w:sz w:val="28"/>
                <w:szCs w:val="28"/>
                <w:lang w:val="en-US"/>
              </w:rPr>
              <w:t>wsr</w:t>
            </w:r>
            <w:proofErr w:type="spellEnd"/>
            <w:r w:rsidRPr="0017769F">
              <w:rPr>
                <w:bCs/>
                <w:sz w:val="28"/>
                <w:szCs w:val="28"/>
              </w:rPr>
              <w:t>.</w:t>
            </w:r>
            <w:proofErr w:type="spellStart"/>
            <w:r w:rsidRPr="0017769F">
              <w:rPr>
                <w:bCs/>
                <w:sz w:val="28"/>
                <w:szCs w:val="28"/>
                <w:lang w:val="en-US"/>
              </w:rPr>
              <w:t>ru</w:t>
            </w:r>
            <w:proofErr w:type="spellEnd"/>
            <w:r w:rsidRPr="0017769F">
              <w:rPr>
                <w:bCs/>
                <w:sz w:val="28"/>
                <w:szCs w:val="28"/>
              </w:rPr>
              <w:t>.</w:t>
            </w:r>
          </w:p>
          <w:p w:rsidR="00770136" w:rsidRPr="00DA23DE" w:rsidRDefault="001150F8" w:rsidP="001150F8">
            <w:pPr>
              <w:jc w:val="both"/>
              <w:rPr>
                <w:bCs/>
                <w:i/>
                <w:sz w:val="28"/>
                <w:szCs w:val="28"/>
              </w:rPr>
            </w:pPr>
            <w:r w:rsidRPr="0017769F">
              <w:rPr>
                <w:bCs/>
                <w:sz w:val="28"/>
                <w:szCs w:val="28"/>
              </w:rPr>
              <w:t>Номер контактного телефона:</w:t>
            </w:r>
            <w:r w:rsidRPr="0017769F">
              <w:rPr>
                <w:sz w:val="28"/>
                <w:szCs w:val="28"/>
              </w:rPr>
              <w:t>+</w:t>
            </w:r>
            <w:r w:rsidRPr="0017769F">
              <w:rPr>
                <w:bCs/>
                <w:sz w:val="28"/>
                <w:szCs w:val="28"/>
              </w:rPr>
              <w:t>7 (383) 229-38-67</w:t>
            </w:r>
            <w:r w:rsidRPr="0017769F">
              <w:rPr>
                <w:bCs/>
                <w:i/>
                <w:sz w:val="28"/>
                <w:szCs w:val="28"/>
              </w:rPr>
              <w:t>.</w:t>
            </w:r>
          </w:p>
          <w:p w:rsidR="00770136" w:rsidRPr="00DA23DE" w:rsidRDefault="00770136" w:rsidP="00770136">
            <w:pPr>
              <w:jc w:val="both"/>
              <w:rPr>
                <w:bCs/>
                <w:sz w:val="28"/>
                <w:szCs w:val="28"/>
              </w:rPr>
            </w:pPr>
            <w:r w:rsidRPr="00DA23DE">
              <w:rPr>
                <w:bCs/>
                <w:sz w:val="28"/>
                <w:szCs w:val="28"/>
              </w:rPr>
              <w:t xml:space="preserve">Контактное лицо: </w:t>
            </w:r>
          </w:p>
          <w:p w:rsidR="00770136" w:rsidRPr="00DA23DE" w:rsidRDefault="001150F8" w:rsidP="00770136">
            <w:pPr>
              <w:widowControl w:val="0"/>
              <w:contextualSpacing/>
              <w:jc w:val="both"/>
              <w:rPr>
                <w:sz w:val="28"/>
                <w:szCs w:val="28"/>
              </w:rPr>
            </w:pPr>
            <w:r>
              <w:rPr>
                <w:color w:val="000000"/>
                <w:sz w:val="28"/>
                <w:szCs w:val="28"/>
              </w:rPr>
              <w:t>Заместитель генерального директора по правовым вопросам</w:t>
            </w:r>
            <w:r w:rsidR="00770136" w:rsidRPr="00DA23DE">
              <w:rPr>
                <w:sz w:val="28"/>
                <w:szCs w:val="28"/>
              </w:rPr>
              <w:t xml:space="preserve"> </w:t>
            </w:r>
            <w:r w:rsidRPr="001150F8">
              <w:rPr>
                <w:sz w:val="28"/>
                <w:szCs w:val="28"/>
              </w:rPr>
              <w:t xml:space="preserve">Булгакова </w:t>
            </w:r>
            <w:proofErr w:type="spellStart"/>
            <w:r w:rsidRPr="001150F8">
              <w:rPr>
                <w:sz w:val="28"/>
                <w:szCs w:val="28"/>
              </w:rPr>
              <w:t>Тальяна</w:t>
            </w:r>
            <w:proofErr w:type="spellEnd"/>
            <w:r w:rsidRPr="001150F8">
              <w:rPr>
                <w:sz w:val="28"/>
                <w:szCs w:val="28"/>
              </w:rPr>
              <w:t xml:space="preserve"> Владимировна</w:t>
            </w:r>
            <w:r w:rsidR="00770136" w:rsidRPr="00DA23DE">
              <w:rPr>
                <w:sz w:val="28"/>
                <w:szCs w:val="28"/>
              </w:rPr>
              <w:t>;</w:t>
            </w:r>
          </w:p>
          <w:p w:rsidR="00770136" w:rsidRPr="00DA23DE" w:rsidRDefault="001150F8" w:rsidP="00770136">
            <w:pPr>
              <w:widowControl w:val="0"/>
              <w:contextualSpacing/>
              <w:jc w:val="both"/>
              <w:rPr>
                <w:bCs/>
                <w:sz w:val="28"/>
                <w:szCs w:val="28"/>
              </w:rPr>
            </w:pPr>
            <w:r>
              <w:rPr>
                <w:color w:val="000000"/>
                <w:sz w:val="28"/>
                <w:szCs w:val="28"/>
              </w:rPr>
              <w:t>Ведущий специали</w:t>
            </w:r>
            <w:proofErr w:type="gramStart"/>
            <w:r>
              <w:rPr>
                <w:color w:val="000000"/>
                <w:sz w:val="28"/>
                <w:szCs w:val="28"/>
              </w:rPr>
              <w:t>ст в сф</w:t>
            </w:r>
            <w:proofErr w:type="gramEnd"/>
            <w:r>
              <w:rPr>
                <w:color w:val="000000"/>
                <w:sz w:val="28"/>
                <w:szCs w:val="28"/>
              </w:rPr>
              <w:t xml:space="preserve">ере закупок </w:t>
            </w:r>
            <w:r w:rsidR="00770136" w:rsidRPr="00DA23DE">
              <w:rPr>
                <w:sz w:val="28"/>
                <w:szCs w:val="28"/>
              </w:rPr>
              <w:t xml:space="preserve"> </w:t>
            </w:r>
            <w:r>
              <w:rPr>
                <w:sz w:val="28"/>
                <w:szCs w:val="28"/>
              </w:rPr>
              <w:t>Калинин Павел Сергеевич</w:t>
            </w:r>
            <w:r w:rsidR="00770136" w:rsidRPr="00DA23DE">
              <w:rPr>
                <w:sz w:val="28"/>
                <w:szCs w:val="28"/>
              </w:rPr>
              <w:t>.</w:t>
            </w:r>
          </w:p>
          <w:p w:rsidR="00770136" w:rsidRPr="00DA23DE" w:rsidRDefault="00770136" w:rsidP="00770136">
            <w:pPr>
              <w:widowControl w:val="0"/>
              <w:contextualSpacing/>
              <w:jc w:val="both"/>
              <w:rPr>
                <w:bCs/>
                <w:sz w:val="28"/>
                <w:szCs w:val="28"/>
              </w:rPr>
            </w:pPr>
            <w:r w:rsidRPr="00DA23DE">
              <w:rPr>
                <w:bCs/>
                <w:sz w:val="28"/>
                <w:szCs w:val="28"/>
              </w:rPr>
              <w:t xml:space="preserve">Адреса электронной почты: </w:t>
            </w:r>
            <w:hyperlink r:id="rId8" w:history="1">
              <w:r w:rsidR="001150F8" w:rsidRPr="0053076C">
                <w:rPr>
                  <w:rStyle w:val="ae"/>
                  <w:bCs/>
                  <w:sz w:val="28"/>
                  <w:szCs w:val="28"/>
                </w:rPr>
                <w:t>BulgakovaTV@wsr.ru</w:t>
              </w:r>
            </w:hyperlink>
            <w:r w:rsidR="001150F8">
              <w:rPr>
                <w:bCs/>
                <w:sz w:val="28"/>
                <w:szCs w:val="28"/>
              </w:rPr>
              <w:t xml:space="preserve">, </w:t>
            </w:r>
            <w:r w:rsidR="001150F8" w:rsidRPr="001150F8">
              <w:rPr>
                <w:bCs/>
                <w:sz w:val="28"/>
                <w:szCs w:val="28"/>
              </w:rPr>
              <w:t>zakupki@express-prigorod.ru</w:t>
            </w:r>
            <w:r w:rsidR="001150F8">
              <w:rPr>
                <w:bCs/>
                <w:sz w:val="28"/>
                <w:szCs w:val="28"/>
              </w:rPr>
              <w:t>.</w:t>
            </w:r>
          </w:p>
          <w:p w:rsidR="00770136" w:rsidRPr="001150F8" w:rsidRDefault="00770136" w:rsidP="00770136">
            <w:pPr>
              <w:jc w:val="both"/>
              <w:rPr>
                <w:sz w:val="28"/>
                <w:szCs w:val="28"/>
              </w:rPr>
            </w:pPr>
            <w:r w:rsidRPr="00DA23DE">
              <w:rPr>
                <w:bCs/>
                <w:sz w:val="28"/>
                <w:szCs w:val="28"/>
              </w:rPr>
              <w:t xml:space="preserve">Номера телефонов: </w:t>
            </w:r>
            <w:r w:rsidR="001150F8" w:rsidRPr="00731B33">
              <w:rPr>
                <w:sz w:val="28"/>
                <w:szCs w:val="28"/>
              </w:rPr>
              <w:t>+7 (383) 229-38-67</w:t>
            </w:r>
            <w:r w:rsidRPr="00DA23DE">
              <w:rPr>
                <w:sz w:val="28"/>
                <w:szCs w:val="28"/>
              </w:rPr>
              <w:t xml:space="preserve">; +7(383) </w:t>
            </w:r>
            <w:r w:rsidR="001150F8">
              <w:rPr>
                <w:sz w:val="28"/>
                <w:szCs w:val="28"/>
              </w:rPr>
              <w:t>248-05-90.</w:t>
            </w:r>
          </w:p>
        </w:tc>
      </w:tr>
      <w:tr w:rsidR="007E6F4E" w:rsidRPr="00C61B90" w:rsidTr="00770136">
        <w:tc>
          <w:tcPr>
            <w:tcW w:w="1431" w:type="dxa"/>
          </w:tcPr>
          <w:p w:rsidR="007E6F4E" w:rsidRPr="00C61B90" w:rsidRDefault="007E6F4E" w:rsidP="00624683">
            <w:r w:rsidRPr="00D4715C">
              <w:rPr>
                <w:sz w:val="22"/>
                <w:szCs w:val="22"/>
              </w:rPr>
              <w:t>2.2</w:t>
            </w:r>
          </w:p>
        </w:tc>
        <w:tc>
          <w:tcPr>
            <w:tcW w:w="3847" w:type="dxa"/>
          </w:tcPr>
          <w:p w:rsidR="007E6F4E" w:rsidRPr="00C61B90" w:rsidRDefault="007E6F4E" w:rsidP="00624683">
            <w:r w:rsidRPr="00D4715C">
              <w:rPr>
                <w:sz w:val="28"/>
                <w:szCs w:val="28"/>
              </w:rPr>
              <w:t>Порядок, место, дата начала и окончания срока подачи заявок, вскрытие заявок</w:t>
            </w:r>
          </w:p>
        </w:tc>
        <w:tc>
          <w:tcPr>
            <w:tcW w:w="9650" w:type="dxa"/>
          </w:tcPr>
          <w:p w:rsidR="007E6F4E" w:rsidRPr="00C61B90" w:rsidRDefault="007E6F4E" w:rsidP="00397138">
            <w:pPr>
              <w:ind w:firstLine="709"/>
              <w:jc w:val="both"/>
              <w:rPr>
                <w:bCs/>
                <w:sz w:val="28"/>
                <w:szCs w:val="28"/>
              </w:rPr>
            </w:pPr>
            <w:r w:rsidRPr="00D4715C">
              <w:rPr>
                <w:bCs/>
                <w:sz w:val="28"/>
                <w:szCs w:val="28"/>
              </w:rPr>
              <w:t xml:space="preserve">Заявки на бумажном носителе представляются в порядке, предусмотренном пунктом 3.23 приложения № 1.1 извещения, по адресу: </w:t>
            </w:r>
            <w:r w:rsidRPr="0017769F">
              <w:rPr>
                <w:sz w:val="28"/>
                <w:szCs w:val="28"/>
              </w:rPr>
              <w:t xml:space="preserve">630004, г. Новосибирск, ул. Дмитрия </w:t>
            </w:r>
            <w:proofErr w:type="spellStart"/>
            <w:r w:rsidRPr="0017769F">
              <w:rPr>
                <w:sz w:val="28"/>
                <w:szCs w:val="28"/>
              </w:rPr>
              <w:t>Шамшурина</w:t>
            </w:r>
            <w:proofErr w:type="spellEnd"/>
            <w:r w:rsidRPr="0017769F">
              <w:rPr>
                <w:sz w:val="28"/>
                <w:szCs w:val="28"/>
              </w:rPr>
              <w:t>, 41</w:t>
            </w:r>
            <w:r w:rsidRPr="0017769F">
              <w:rPr>
                <w:bCs/>
                <w:sz w:val="28"/>
                <w:szCs w:val="28"/>
              </w:rPr>
              <w:t>.</w:t>
            </w:r>
          </w:p>
          <w:p w:rsidR="007E6F4E" w:rsidRPr="00C61B90" w:rsidRDefault="007E6F4E" w:rsidP="00397138">
            <w:pPr>
              <w:ind w:firstLine="709"/>
              <w:jc w:val="both"/>
              <w:rPr>
                <w:bCs/>
                <w:i/>
                <w:sz w:val="28"/>
                <w:szCs w:val="28"/>
              </w:rPr>
            </w:pPr>
            <w:r w:rsidRPr="00D4715C">
              <w:rPr>
                <w:bCs/>
                <w:sz w:val="28"/>
                <w:szCs w:val="28"/>
              </w:rPr>
              <w:t xml:space="preserve">Дата начала подачи заявок – с момента опубликования извещения на сайте </w:t>
            </w:r>
            <w:r w:rsidRPr="00A37F3D">
              <w:rPr>
                <w:bCs/>
                <w:sz w:val="28"/>
                <w:szCs w:val="28"/>
              </w:rPr>
              <w:t xml:space="preserve"> www.expressprigorod.ru</w:t>
            </w:r>
            <w:r w:rsidRPr="00D4715C">
              <w:rPr>
                <w:bCs/>
                <w:sz w:val="28"/>
                <w:szCs w:val="28"/>
              </w:rPr>
              <w:t xml:space="preserve"> (раздел «Тендеры») (далее – сайт</w:t>
            </w:r>
            <w:r>
              <w:rPr>
                <w:bCs/>
                <w:sz w:val="28"/>
                <w:szCs w:val="28"/>
              </w:rPr>
              <w:t xml:space="preserve">) </w:t>
            </w:r>
            <w:r w:rsidRPr="00297843">
              <w:rPr>
                <w:sz w:val="28"/>
                <w:szCs w:val="28"/>
                <w:highlight w:val="cyan"/>
              </w:rPr>
              <w:t>«</w:t>
            </w:r>
            <w:r>
              <w:rPr>
                <w:sz w:val="28"/>
                <w:szCs w:val="28"/>
                <w:highlight w:val="cyan"/>
              </w:rPr>
              <w:t>16</w:t>
            </w:r>
            <w:r w:rsidRPr="00297843">
              <w:rPr>
                <w:sz w:val="28"/>
                <w:szCs w:val="28"/>
                <w:highlight w:val="cyan"/>
              </w:rPr>
              <w:t xml:space="preserve">» </w:t>
            </w:r>
            <w:r>
              <w:rPr>
                <w:sz w:val="28"/>
                <w:szCs w:val="28"/>
                <w:highlight w:val="cyan"/>
              </w:rPr>
              <w:t>ноября</w:t>
            </w:r>
            <w:r w:rsidRPr="00297843">
              <w:rPr>
                <w:sz w:val="28"/>
                <w:szCs w:val="28"/>
                <w:highlight w:val="cyan"/>
              </w:rPr>
              <w:t xml:space="preserve"> 20</w:t>
            </w:r>
            <w:r>
              <w:rPr>
                <w:sz w:val="28"/>
                <w:szCs w:val="28"/>
                <w:highlight w:val="cyan"/>
              </w:rPr>
              <w:t>20</w:t>
            </w:r>
            <w:r w:rsidRPr="00297843">
              <w:rPr>
                <w:sz w:val="28"/>
                <w:szCs w:val="28"/>
                <w:highlight w:val="cyan"/>
              </w:rPr>
              <w:t xml:space="preserve"> г.</w:t>
            </w:r>
          </w:p>
          <w:p w:rsidR="007E6F4E" w:rsidRPr="00C61B90" w:rsidRDefault="007E6F4E" w:rsidP="00397138">
            <w:pPr>
              <w:ind w:firstLine="709"/>
              <w:jc w:val="both"/>
              <w:rPr>
                <w:bCs/>
                <w:i/>
                <w:sz w:val="28"/>
                <w:szCs w:val="28"/>
              </w:rPr>
            </w:pPr>
            <w:r w:rsidRPr="00D4715C">
              <w:rPr>
                <w:bCs/>
                <w:sz w:val="28"/>
                <w:szCs w:val="28"/>
              </w:rPr>
              <w:lastRenderedPageBreak/>
              <w:t xml:space="preserve">Дата окончания срока подачи заявок – </w:t>
            </w:r>
            <w:r w:rsidRPr="00297843">
              <w:rPr>
                <w:sz w:val="28"/>
                <w:szCs w:val="28"/>
                <w:highlight w:val="cyan"/>
              </w:rPr>
              <w:t>«</w:t>
            </w:r>
            <w:r>
              <w:rPr>
                <w:noProof/>
                <w:sz w:val="28"/>
                <w:szCs w:val="28"/>
                <w:highlight w:val="cyan"/>
              </w:rPr>
              <w:t>2</w:t>
            </w:r>
            <w:r w:rsidR="00087186">
              <w:rPr>
                <w:noProof/>
                <w:sz w:val="28"/>
                <w:szCs w:val="28"/>
                <w:highlight w:val="cyan"/>
              </w:rPr>
              <w:t>7</w:t>
            </w:r>
            <w:r w:rsidRPr="00297843">
              <w:rPr>
                <w:noProof/>
                <w:sz w:val="28"/>
                <w:szCs w:val="28"/>
                <w:highlight w:val="cyan"/>
              </w:rPr>
              <w:t xml:space="preserve">» </w:t>
            </w:r>
            <w:r>
              <w:rPr>
                <w:sz w:val="28"/>
                <w:szCs w:val="28"/>
                <w:highlight w:val="cyan"/>
              </w:rPr>
              <w:t>ноября</w:t>
            </w:r>
            <w:r w:rsidRPr="00297843">
              <w:rPr>
                <w:sz w:val="28"/>
                <w:szCs w:val="28"/>
                <w:highlight w:val="cyan"/>
              </w:rPr>
              <w:t xml:space="preserve"> </w:t>
            </w:r>
            <w:r w:rsidRPr="00297843">
              <w:rPr>
                <w:noProof/>
                <w:sz w:val="28"/>
                <w:szCs w:val="28"/>
                <w:highlight w:val="cyan"/>
              </w:rPr>
              <w:t>20</w:t>
            </w:r>
            <w:r>
              <w:rPr>
                <w:noProof/>
                <w:sz w:val="28"/>
                <w:szCs w:val="28"/>
                <w:highlight w:val="cyan"/>
              </w:rPr>
              <w:t>20</w:t>
            </w:r>
            <w:r w:rsidRPr="00297843">
              <w:rPr>
                <w:noProof/>
                <w:sz w:val="28"/>
                <w:szCs w:val="28"/>
                <w:highlight w:val="cyan"/>
              </w:rPr>
              <w:t> г.</w:t>
            </w:r>
            <w:r>
              <w:rPr>
                <w:noProof/>
                <w:sz w:val="28"/>
                <w:szCs w:val="28"/>
                <w:highlight w:val="cyan"/>
              </w:rPr>
              <w:t xml:space="preserve"> в </w:t>
            </w:r>
            <w:r w:rsidRPr="00297843">
              <w:rPr>
                <w:sz w:val="28"/>
                <w:szCs w:val="28"/>
                <w:highlight w:val="cyan"/>
              </w:rPr>
              <w:t>06:00 московского времени</w:t>
            </w:r>
            <w:r>
              <w:rPr>
                <w:sz w:val="28"/>
                <w:szCs w:val="28"/>
                <w:highlight w:val="cyan"/>
              </w:rPr>
              <w:t>.</w:t>
            </w:r>
          </w:p>
          <w:p w:rsidR="007E6F4E" w:rsidRPr="00C61B90" w:rsidRDefault="007E6F4E" w:rsidP="00087186">
            <w:pPr>
              <w:ind w:firstLine="709"/>
              <w:jc w:val="both"/>
              <w:rPr>
                <w:sz w:val="28"/>
                <w:szCs w:val="28"/>
              </w:rPr>
            </w:pPr>
            <w:r w:rsidRPr="00D4715C">
              <w:rPr>
                <w:sz w:val="28"/>
                <w:szCs w:val="28"/>
              </w:rPr>
              <w:t xml:space="preserve">Вскрытие заявок осуществляется по истечении срока подачи заявок </w:t>
            </w:r>
            <w:r w:rsidRPr="00297843">
              <w:rPr>
                <w:sz w:val="28"/>
                <w:szCs w:val="28"/>
                <w:highlight w:val="cyan"/>
              </w:rPr>
              <w:t>«</w:t>
            </w:r>
            <w:r>
              <w:rPr>
                <w:noProof/>
                <w:sz w:val="28"/>
                <w:szCs w:val="28"/>
                <w:highlight w:val="cyan"/>
              </w:rPr>
              <w:t>2</w:t>
            </w:r>
            <w:r w:rsidR="00087186">
              <w:rPr>
                <w:noProof/>
                <w:sz w:val="28"/>
                <w:szCs w:val="28"/>
                <w:highlight w:val="cyan"/>
              </w:rPr>
              <w:t>7</w:t>
            </w:r>
            <w:r w:rsidRPr="00297843">
              <w:rPr>
                <w:noProof/>
                <w:sz w:val="28"/>
                <w:szCs w:val="28"/>
                <w:highlight w:val="cyan"/>
              </w:rPr>
              <w:t xml:space="preserve">» </w:t>
            </w:r>
            <w:r>
              <w:rPr>
                <w:sz w:val="28"/>
                <w:szCs w:val="28"/>
                <w:highlight w:val="cyan"/>
              </w:rPr>
              <w:t>ноября</w:t>
            </w:r>
            <w:r w:rsidRPr="00297843">
              <w:rPr>
                <w:sz w:val="28"/>
                <w:szCs w:val="28"/>
                <w:highlight w:val="cyan"/>
              </w:rPr>
              <w:t xml:space="preserve"> </w:t>
            </w:r>
            <w:r w:rsidRPr="00297843">
              <w:rPr>
                <w:noProof/>
                <w:sz w:val="28"/>
                <w:szCs w:val="28"/>
                <w:highlight w:val="cyan"/>
              </w:rPr>
              <w:t>20</w:t>
            </w:r>
            <w:r>
              <w:rPr>
                <w:noProof/>
                <w:sz w:val="28"/>
                <w:szCs w:val="28"/>
                <w:highlight w:val="cyan"/>
              </w:rPr>
              <w:t>20</w:t>
            </w:r>
            <w:r w:rsidRPr="00297843">
              <w:rPr>
                <w:noProof/>
                <w:sz w:val="28"/>
                <w:szCs w:val="28"/>
                <w:highlight w:val="cyan"/>
              </w:rPr>
              <w:t> г.</w:t>
            </w:r>
            <w:r>
              <w:rPr>
                <w:noProof/>
                <w:sz w:val="28"/>
                <w:szCs w:val="28"/>
                <w:highlight w:val="cyan"/>
              </w:rPr>
              <w:t xml:space="preserve"> в </w:t>
            </w:r>
            <w:r w:rsidRPr="00297843">
              <w:rPr>
                <w:sz w:val="28"/>
                <w:szCs w:val="28"/>
                <w:highlight w:val="cyan"/>
              </w:rPr>
              <w:t>06:00 московского времени</w:t>
            </w:r>
            <w:r>
              <w:rPr>
                <w:bCs/>
                <w:sz w:val="28"/>
                <w:szCs w:val="28"/>
              </w:rPr>
              <w:t>:</w:t>
            </w:r>
            <w:r w:rsidRPr="00D4715C">
              <w:rPr>
                <w:i/>
                <w:sz w:val="28"/>
                <w:szCs w:val="28"/>
              </w:rPr>
              <w:t xml:space="preserve"> </w:t>
            </w:r>
            <w:r w:rsidRPr="00D4715C">
              <w:rPr>
                <w:sz w:val="28"/>
                <w:szCs w:val="28"/>
              </w:rPr>
              <w:t xml:space="preserve">по </w:t>
            </w:r>
            <w:r w:rsidRPr="006F58C3">
              <w:rPr>
                <w:sz w:val="28"/>
                <w:szCs w:val="28"/>
              </w:rPr>
              <w:t xml:space="preserve">адресу г. Новосибирск, ул. </w:t>
            </w:r>
            <w:proofErr w:type="spellStart"/>
            <w:r w:rsidRPr="006F58C3">
              <w:rPr>
                <w:sz w:val="28"/>
                <w:szCs w:val="28"/>
              </w:rPr>
              <w:t>Д.Шамшурина</w:t>
            </w:r>
            <w:proofErr w:type="spellEnd"/>
            <w:r w:rsidRPr="006F58C3">
              <w:rPr>
                <w:sz w:val="28"/>
                <w:szCs w:val="28"/>
              </w:rPr>
              <w:t>, 41, кабинет № 136.</w:t>
            </w:r>
          </w:p>
        </w:tc>
      </w:tr>
      <w:tr w:rsidR="007E6F4E" w:rsidRPr="00C61B90" w:rsidTr="00770136">
        <w:tc>
          <w:tcPr>
            <w:tcW w:w="1431" w:type="dxa"/>
          </w:tcPr>
          <w:p w:rsidR="007E6F4E" w:rsidRPr="00C61B90" w:rsidRDefault="007E6F4E" w:rsidP="00624683">
            <w:r w:rsidRPr="00D4715C">
              <w:rPr>
                <w:sz w:val="22"/>
                <w:szCs w:val="22"/>
              </w:rPr>
              <w:lastRenderedPageBreak/>
              <w:t>2.3</w:t>
            </w:r>
          </w:p>
        </w:tc>
        <w:tc>
          <w:tcPr>
            <w:tcW w:w="3847" w:type="dxa"/>
          </w:tcPr>
          <w:p w:rsidR="007E6F4E" w:rsidRPr="00C61B90" w:rsidRDefault="007E6F4E" w:rsidP="00624683">
            <w:r w:rsidRPr="00EC0885">
              <w:rPr>
                <w:bCs/>
                <w:sz w:val="28"/>
                <w:szCs w:val="28"/>
              </w:rPr>
              <w:t xml:space="preserve">Место и дата </w:t>
            </w:r>
            <w:proofErr w:type="gramStart"/>
            <w:r w:rsidRPr="00EC0885">
              <w:rPr>
                <w:bCs/>
                <w:sz w:val="28"/>
                <w:szCs w:val="28"/>
              </w:rPr>
              <w:t>рассмотрения котировочных заявок участников запроса котировок</w:t>
            </w:r>
            <w:proofErr w:type="gramEnd"/>
            <w:r w:rsidRPr="00EC0885">
              <w:rPr>
                <w:bCs/>
                <w:sz w:val="28"/>
                <w:szCs w:val="28"/>
              </w:rPr>
              <w:t xml:space="preserve"> и подведения итогов запроса котировок</w:t>
            </w:r>
          </w:p>
        </w:tc>
        <w:tc>
          <w:tcPr>
            <w:tcW w:w="9650" w:type="dxa"/>
          </w:tcPr>
          <w:p w:rsidR="007E6F4E" w:rsidRDefault="007E6F4E" w:rsidP="00397138">
            <w:pPr>
              <w:ind w:firstLine="709"/>
              <w:jc w:val="both"/>
              <w:rPr>
                <w:bCs/>
                <w:sz w:val="28"/>
                <w:szCs w:val="28"/>
              </w:rPr>
            </w:pPr>
            <w:r w:rsidRPr="00D4715C">
              <w:rPr>
                <w:bCs/>
                <w:sz w:val="28"/>
                <w:szCs w:val="28"/>
              </w:rPr>
              <w:t xml:space="preserve">Рассмотрение заявок осуществляется </w:t>
            </w:r>
            <w:r w:rsidRPr="00D949E8">
              <w:rPr>
                <w:bCs/>
                <w:sz w:val="28"/>
                <w:szCs w:val="28"/>
                <w:highlight w:val="cyan"/>
              </w:rPr>
              <w:t>«</w:t>
            </w:r>
            <w:r w:rsidR="00087186">
              <w:rPr>
                <w:bCs/>
                <w:sz w:val="28"/>
                <w:szCs w:val="28"/>
                <w:highlight w:val="cyan"/>
              </w:rPr>
              <w:t>01</w:t>
            </w:r>
            <w:r w:rsidRPr="00D949E8">
              <w:rPr>
                <w:bCs/>
                <w:sz w:val="28"/>
                <w:szCs w:val="28"/>
                <w:highlight w:val="cyan"/>
              </w:rPr>
              <w:t xml:space="preserve">» </w:t>
            </w:r>
            <w:r w:rsidR="00087186">
              <w:rPr>
                <w:sz w:val="28"/>
                <w:szCs w:val="28"/>
                <w:highlight w:val="cyan"/>
              </w:rPr>
              <w:t>декабря</w:t>
            </w:r>
            <w:r w:rsidRPr="00297843">
              <w:rPr>
                <w:sz w:val="28"/>
                <w:szCs w:val="28"/>
                <w:highlight w:val="cyan"/>
              </w:rPr>
              <w:t xml:space="preserve"> </w:t>
            </w:r>
            <w:r w:rsidRPr="00D949E8">
              <w:rPr>
                <w:bCs/>
                <w:sz w:val="28"/>
                <w:szCs w:val="28"/>
                <w:highlight w:val="cyan"/>
              </w:rPr>
              <w:t>20</w:t>
            </w:r>
            <w:r>
              <w:rPr>
                <w:bCs/>
                <w:sz w:val="28"/>
                <w:szCs w:val="28"/>
                <w:highlight w:val="cyan"/>
              </w:rPr>
              <w:t>20</w:t>
            </w:r>
            <w:r w:rsidRPr="00D949E8">
              <w:rPr>
                <w:bCs/>
                <w:sz w:val="28"/>
                <w:szCs w:val="28"/>
                <w:highlight w:val="cyan"/>
              </w:rPr>
              <w:t xml:space="preserve"> г. </w:t>
            </w:r>
          </w:p>
          <w:p w:rsidR="007E6F4E" w:rsidRPr="00C61B90" w:rsidRDefault="007E6F4E" w:rsidP="00087186">
            <w:pPr>
              <w:ind w:firstLine="709"/>
              <w:jc w:val="both"/>
              <w:rPr>
                <w:bCs/>
                <w:i/>
                <w:sz w:val="28"/>
                <w:szCs w:val="28"/>
              </w:rPr>
            </w:pPr>
            <w:r w:rsidRPr="00D4715C">
              <w:rPr>
                <w:bCs/>
                <w:sz w:val="28"/>
                <w:szCs w:val="28"/>
              </w:rPr>
              <w:t xml:space="preserve">Подведение итогов запроса котировок осуществляется </w:t>
            </w:r>
            <w:r w:rsidRPr="00D949E8">
              <w:rPr>
                <w:bCs/>
                <w:sz w:val="28"/>
                <w:szCs w:val="28"/>
                <w:highlight w:val="cyan"/>
              </w:rPr>
              <w:t>«</w:t>
            </w:r>
            <w:r w:rsidR="00087186">
              <w:rPr>
                <w:bCs/>
                <w:sz w:val="28"/>
                <w:szCs w:val="28"/>
                <w:highlight w:val="cyan"/>
              </w:rPr>
              <w:t>01</w:t>
            </w:r>
            <w:r w:rsidRPr="00D949E8">
              <w:rPr>
                <w:bCs/>
                <w:sz w:val="28"/>
                <w:szCs w:val="28"/>
                <w:highlight w:val="cyan"/>
              </w:rPr>
              <w:t xml:space="preserve">» </w:t>
            </w:r>
            <w:r w:rsidR="00087186">
              <w:rPr>
                <w:sz w:val="28"/>
                <w:szCs w:val="28"/>
                <w:highlight w:val="cyan"/>
              </w:rPr>
              <w:t>декабря</w:t>
            </w:r>
            <w:r w:rsidR="00087186" w:rsidRPr="00297843">
              <w:rPr>
                <w:sz w:val="28"/>
                <w:szCs w:val="28"/>
                <w:highlight w:val="cyan"/>
              </w:rPr>
              <w:t xml:space="preserve"> </w:t>
            </w:r>
            <w:r w:rsidRPr="00D949E8">
              <w:rPr>
                <w:bCs/>
                <w:sz w:val="28"/>
                <w:szCs w:val="28"/>
                <w:highlight w:val="cyan"/>
              </w:rPr>
              <w:t>20</w:t>
            </w:r>
            <w:r>
              <w:rPr>
                <w:bCs/>
                <w:sz w:val="28"/>
                <w:szCs w:val="28"/>
                <w:highlight w:val="cyan"/>
              </w:rPr>
              <w:t>20</w:t>
            </w:r>
            <w:r w:rsidRPr="00D949E8">
              <w:rPr>
                <w:bCs/>
                <w:sz w:val="28"/>
                <w:szCs w:val="28"/>
                <w:highlight w:val="cyan"/>
              </w:rPr>
              <w:t xml:space="preserve"> г.</w:t>
            </w:r>
          </w:p>
        </w:tc>
      </w:tr>
      <w:tr w:rsidR="007E6F4E" w:rsidRPr="00C61B90" w:rsidTr="00770136">
        <w:tc>
          <w:tcPr>
            <w:tcW w:w="1431" w:type="dxa"/>
          </w:tcPr>
          <w:p w:rsidR="007E6F4E" w:rsidRPr="00C61B90" w:rsidRDefault="007E6F4E" w:rsidP="00EC0885">
            <w:r w:rsidRPr="00D4715C">
              <w:rPr>
                <w:sz w:val="22"/>
                <w:szCs w:val="22"/>
              </w:rPr>
              <w:t>2.4</w:t>
            </w:r>
          </w:p>
        </w:tc>
        <w:tc>
          <w:tcPr>
            <w:tcW w:w="3847" w:type="dxa"/>
          </w:tcPr>
          <w:p w:rsidR="007E6F4E" w:rsidRPr="00C61B90" w:rsidRDefault="007E6F4E" w:rsidP="00EC0885">
            <w:pPr>
              <w:jc w:val="both"/>
              <w:rPr>
                <w:bCs/>
                <w:sz w:val="28"/>
                <w:szCs w:val="28"/>
              </w:rPr>
            </w:pPr>
            <w:r w:rsidRPr="00D4715C">
              <w:rPr>
                <w:bCs/>
                <w:sz w:val="28"/>
                <w:szCs w:val="28"/>
              </w:rPr>
              <w:t>Порядок направления запросов на разъяснение положений извещения и предоставления разъяснений положений извещения</w:t>
            </w:r>
          </w:p>
          <w:p w:rsidR="007E6F4E" w:rsidRPr="00C61B90" w:rsidRDefault="007E6F4E" w:rsidP="00624683"/>
        </w:tc>
        <w:tc>
          <w:tcPr>
            <w:tcW w:w="9650" w:type="dxa"/>
          </w:tcPr>
          <w:p w:rsidR="007E6F4E" w:rsidRPr="00C61B90" w:rsidRDefault="007E6F4E" w:rsidP="00397138">
            <w:pPr>
              <w:ind w:firstLine="709"/>
              <w:jc w:val="both"/>
              <w:rPr>
                <w:bCs/>
                <w:sz w:val="28"/>
                <w:szCs w:val="28"/>
              </w:rPr>
            </w:pPr>
            <w:r w:rsidRPr="00D4715C">
              <w:rPr>
                <w:bCs/>
                <w:sz w:val="28"/>
                <w:szCs w:val="28"/>
              </w:rPr>
              <w:t>Порядок направления запросов на разъяснение положений извещения и предоставления разъяснений положений извещения указан в пункте 3.5 приложения № 1.1 извещения.</w:t>
            </w:r>
          </w:p>
          <w:p w:rsidR="007E6F4E" w:rsidRPr="00C61B90" w:rsidRDefault="007E6F4E" w:rsidP="00397138">
            <w:pPr>
              <w:ind w:firstLine="709"/>
              <w:jc w:val="both"/>
              <w:rPr>
                <w:bCs/>
                <w:sz w:val="28"/>
                <w:szCs w:val="28"/>
              </w:rPr>
            </w:pPr>
            <w:r w:rsidRPr="00D4715C">
              <w:rPr>
                <w:bCs/>
                <w:sz w:val="28"/>
                <w:szCs w:val="28"/>
              </w:rPr>
              <w:t xml:space="preserve">Срок направления участниками запросов на разъяснение положений извещения: </w:t>
            </w:r>
            <w:r w:rsidRPr="00297843">
              <w:rPr>
                <w:sz w:val="28"/>
                <w:szCs w:val="28"/>
                <w:highlight w:val="cyan"/>
              </w:rPr>
              <w:t>«</w:t>
            </w:r>
            <w:r>
              <w:rPr>
                <w:sz w:val="28"/>
                <w:szCs w:val="28"/>
                <w:highlight w:val="cyan"/>
              </w:rPr>
              <w:t>16</w:t>
            </w:r>
            <w:r w:rsidRPr="00297843">
              <w:rPr>
                <w:sz w:val="28"/>
                <w:szCs w:val="28"/>
                <w:highlight w:val="cyan"/>
              </w:rPr>
              <w:t xml:space="preserve">» </w:t>
            </w:r>
            <w:r>
              <w:rPr>
                <w:sz w:val="28"/>
                <w:szCs w:val="28"/>
                <w:highlight w:val="cyan"/>
              </w:rPr>
              <w:t>ноября</w:t>
            </w:r>
            <w:r w:rsidRPr="00297843">
              <w:rPr>
                <w:sz w:val="28"/>
                <w:szCs w:val="28"/>
                <w:highlight w:val="cyan"/>
              </w:rPr>
              <w:t xml:space="preserve"> 20</w:t>
            </w:r>
            <w:r>
              <w:rPr>
                <w:sz w:val="28"/>
                <w:szCs w:val="28"/>
                <w:highlight w:val="cyan"/>
              </w:rPr>
              <w:t>20</w:t>
            </w:r>
            <w:r w:rsidRPr="00297843">
              <w:rPr>
                <w:sz w:val="28"/>
                <w:szCs w:val="28"/>
                <w:highlight w:val="cyan"/>
              </w:rPr>
              <w:t xml:space="preserve"> г.</w:t>
            </w:r>
            <w:r w:rsidRPr="00C64230">
              <w:rPr>
                <w:bCs/>
                <w:sz w:val="28"/>
                <w:szCs w:val="28"/>
                <w:highlight w:val="cyan"/>
              </w:rPr>
              <w:t xml:space="preserve"> по </w:t>
            </w:r>
            <w:r w:rsidRPr="00C64230">
              <w:rPr>
                <w:sz w:val="28"/>
                <w:szCs w:val="28"/>
                <w:highlight w:val="cyan"/>
              </w:rPr>
              <w:t xml:space="preserve">13:00 </w:t>
            </w:r>
            <w:r>
              <w:rPr>
                <w:sz w:val="28"/>
                <w:szCs w:val="28"/>
                <w:highlight w:val="cyan"/>
              </w:rPr>
              <w:t xml:space="preserve">ч. </w:t>
            </w:r>
            <w:r w:rsidRPr="00C64230">
              <w:rPr>
                <w:sz w:val="28"/>
                <w:szCs w:val="28"/>
                <w:highlight w:val="cyan"/>
              </w:rPr>
              <w:t>московского времени</w:t>
            </w:r>
            <w:r w:rsidRPr="00C64230">
              <w:rPr>
                <w:bCs/>
                <w:sz w:val="28"/>
                <w:szCs w:val="28"/>
                <w:highlight w:val="cyan"/>
              </w:rPr>
              <w:t xml:space="preserve"> «</w:t>
            </w:r>
            <w:r w:rsidR="00087186">
              <w:rPr>
                <w:bCs/>
                <w:sz w:val="28"/>
                <w:szCs w:val="28"/>
                <w:highlight w:val="cyan"/>
              </w:rPr>
              <w:t>23</w:t>
            </w:r>
            <w:r w:rsidRPr="00C64230">
              <w:rPr>
                <w:bCs/>
                <w:sz w:val="28"/>
                <w:szCs w:val="28"/>
                <w:highlight w:val="cyan"/>
              </w:rPr>
              <w:t>»</w:t>
            </w:r>
            <w:r>
              <w:rPr>
                <w:bCs/>
                <w:sz w:val="28"/>
                <w:szCs w:val="28"/>
                <w:highlight w:val="cyan"/>
              </w:rPr>
              <w:t xml:space="preserve"> </w:t>
            </w:r>
            <w:r>
              <w:rPr>
                <w:sz w:val="28"/>
                <w:szCs w:val="28"/>
                <w:highlight w:val="cyan"/>
              </w:rPr>
              <w:t>ноября</w:t>
            </w:r>
            <w:r w:rsidRPr="00297843">
              <w:rPr>
                <w:sz w:val="28"/>
                <w:szCs w:val="28"/>
                <w:highlight w:val="cyan"/>
              </w:rPr>
              <w:t xml:space="preserve"> </w:t>
            </w:r>
            <w:r w:rsidRPr="00C64230">
              <w:rPr>
                <w:bCs/>
                <w:sz w:val="28"/>
                <w:szCs w:val="28"/>
                <w:highlight w:val="cyan"/>
              </w:rPr>
              <w:t>20</w:t>
            </w:r>
            <w:r>
              <w:rPr>
                <w:bCs/>
                <w:sz w:val="28"/>
                <w:szCs w:val="28"/>
                <w:highlight w:val="cyan"/>
              </w:rPr>
              <w:t>20</w:t>
            </w:r>
            <w:r w:rsidRPr="00C64230">
              <w:rPr>
                <w:bCs/>
                <w:sz w:val="28"/>
                <w:szCs w:val="28"/>
                <w:highlight w:val="cyan"/>
              </w:rPr>
              <w:t>г. (включительно).</w:t>
            </w:r>
            <w:bookmarkStart w:id="2" w:name="_GoBack"/>
            <w:bookmarkEnd w:id="2"/>
          </w:p>
          <w:p w:rsidR="007E6F4E" w:rsidRPr="00C61B90" w:rsidRDefault="007E6F4E" w:rsidP="00397138">
            <w:pPr>
              <w:ind w:firstLine="709"/>
              <w:jc w:val="both"/>
              <w:rPr>
                <w:bCs/>
                <w:sz w:val="28"/>
                <w:szCs w:val="28"/>
              </w:rPr>
            </w:pPr>
            <w:r w:rsidRPr="00D4715C">
              <w:rPr>
                <w:bCs/>
                <w:sz w:val="28"/>
                <w:szCs w:val="28"/>
              </w:rPr>
              <w:t xml:space="preserve">Дата начала срока предоставления участникам разъяснений положений извещения: </w:t>
            </w:r>
            <w:r w:rsidRPr="00297843">
              <w:rPr>
                <w:sz w:val="28"/>
                <w:szCs w:val="28"/>
                <w:highlight w:val="cyan"/>
              </w:rPr>
              <w:t>«</w:t>
            </w:r>
            <w:r>
              <w:rPr>
                <w:sz w:val="28"/>
                <w:szCs w:val="28"/>
                <w:highlight w:val="cyan"/>
              </w:rPr>
              <w:t>16</w:t>
            </w:r>
            <w:r w:rsidRPr="00297843">
              <w:rPr>
                <w:sz w:val="28"/>
                <w:szCs w:val="28"/>
                <w:highlight w:val="cyan"/>
              </w:rPr>
              <w:t xml:space="preserve">» </w:t>
            </w:r>
            <w:r>
              <w:rPr>
                <w:sz w:val="28"/>
                <w:szCs w:val="28"/>
                <w:highlight w:val="cyan"/>
              </w:rPr>
              <w:t>ноября</w:t>
            </w:r>
            <w:r w:rsidRPr="00297843">
              <w:rPr>
                <w:sz w:val="28"/>
                <w:szCs w:val="28"/>
                <w:highlight w:val="cyan"/>
              </w:rPr>
              <w:t xml:space="preserve"> 20</w:t>
            </w:r>
            <w:r>
              <w:rPr>
                <w:sz w:val="28"/>
                <w:szCs w:val="28"/>
                <w:highlight w:val="cyan"/>
              </w:rPr>
              <w:t>20</w:t>
            </w:r>
            <w:r w:rsidRPr="00297843">
              <w:rPr>
                <w:sz w:val="28"/>
                <w:szCs w:val="28"/>
                <w:highlight w:val="cyan"/>
              </w:rPr>
              <w:t xml:space="preserve"> г.</w:t>
            </w:r>
          </w:p>
          <w:p w:rsidR="007E6F4E" w:rsidRPr="00C61B90" w:rsidRDefault="007E6F4E" w:rsidP="00397138">
            <w:pPr>
              <w:ind w:firstLine="709"/>
              <w:jc w:val="both"/>
            </w:pPr>
            <w:r w:rsidRPr="00D4715C">
              <w:rPr>
                <w:bCs/>
                <w:sz w:val="28"/>
                <w:szCs w:val="28"/>
              </w:rPr>
              <w:t xml:space="preserve">Дата окончания срока предоставления участникам разъяснений положений извещения: </w:t>
            </w:r>
            <w:r w:rsidRPr="00C64230">
              <w:rPr>
                <w:sz w:val="28"/>
                <w:szCs w:val="28"/>
                <w:highlight w:val="cyan"/>
              </w:rPr>
              <w:t xml:space="preserve">13:00 </w:t>
            </w:r>
            <w:r>
              <w:rPr>
                <w:sz w:val="28"/>
                <w:szCs w:val="28"/>
                <w:highlight w:val="cyan"/>
              </w:rPr>
              <w:t xml:space="preserve">ч. </w:t>
            </w:r>
            <w:r w:rsidRPr="00C64230">
              <w:rPr>
                <w:sz w:val="28"/>
                <w:szCs w:val="28"/>
                <w:highlight w:val="cyan"/>
              </w:rPr>
              <w:t>московского времени</w:t>
            </w:r>
            <w:r w:rsidRPr="00C64230">
              <w:rPr>
                <w:bCs/>
                <w:sz w:val="28"/>
                <w:szCs w:val="28"/>
                <w:highlight w:val="cyan"/>
              </w:rPr>
              <w:t xml:space="preserve"> «</w:t>
            </w:r>
            <w:r w:rsidR="00087186">
              <w:rPr>
                <w:bCs/>
                <w:sz w:val="28"/>
                <w:szCs w:val="28"/>
                <w:highlight w:val="cyan"/>
              </w:rPr>
              <w:t>26</w:t>
            </w:r>
            <w:r w:rsidRPr="00C64230">
              <w:rPr>
                <w:bCs/>
                <w:sz w:val="28"/>
                <w:szCs w:val="28"/>
                <w:highlight w:val="cyan"/>
              </w:rPr>
              <w:t xml:space="preserve">» </w:t>
            </w:r>
            <w:r>
              <w:rPr>
                <w:sz w:val="28"/>
                <w:szCs w:val="28"/>
                <w:highlight w:val="cyan"/>
              </w:rPr>
              <w:t>ноября</w:t>
            </w:r>
            <w:r w:rsidRPr="00297843">
              <w:rPr>
                <w:sz w:val="28"/>
                <w:szCs w:val="28"/>
                <w:highlight w:val="cyan"/>
              </w:rPr>
              <w:t xml:space="preserve"> </w:t>
            </w:r>
            <w:r>
              <w:rPr>
                <w:bCs/>
                <w:sz w:val="28"/>
                <w:szCs w:val="28"/>
                <w:highlight w:val="cyan"/>
              </w:rPr>
              <w:t>2020</w:t>
            </w:r>
            <w:r w:rsidRPr="00C64230">
              <w:rPr>
                <w:bCs/>
                <w:sz w:val="28"/>
                <w:szCs w:val="28"/>
                <w:highlight w:val="cyan"/>
              </w:rPr>
              <w:t>г.</w:t>
            </w:r>
          </w:p>
        </w:tc>
      </w:tr>
      <w:bookmarkEnd w:id="1"/>
    </w:tbl>
    <w:p w:rsidR="00D63907" w:rsidRPr="00C61B90" w:rsidRDefault="00D63907" w:rsidP="00D63907"/>
    <w:p w:rsidR="00D63907" w:rsidRPr="00C61B90" w:rsidRDefault="00D63907" w:rsidP="00D63907">
      <w:pPr>
        <w:sectPr w:rsidR="00D63907" w:rsidRPr="00C61B90" w:rsidSect="00624683">
          <w:headerReference w:type="default" r:id="rId9"/>
          <w:pgSz w:w="16838" w:h="11906" w:orient="landscape" w:code="9"/>
          <w:pgMar w:top="924" w:right="992" w:bottom="1134" w:left="1134" w:header="794" w:footer="794" w:gutter="0"/>
          <w:pgNumType w:start="1"/>
          <w:cols w:space="708"/>
          <w:titlePg/>
          <w:docGrid w:linePitch="360"/>
        </w:sectPr>
      </w:pPr>
    </w:p>
    <w:p w:rsidR="00A33291" w:rsidRPr="00C61B90" w:rsidRDefault="00D4715C" w:rsidP="003C68AA">
      <w:pPr>
        <w:pStyle w:val="11"/>
        <w:ind w:left="5670" w:firstLine="0"/>
        <w:jc w:val="right"/>
        <w:rPr>
          <w:rFonts w:eastAsia="MS Mincho"/>
          <w:szCs w:val="28"/>
        </w:rPr>
      </w:pPr>
      <w:r w:rsidRPr="00D4715C">
        <w:rPr>
          <w:rFonts w:eastAsia="MS Mincho"/>
          <w:szCs w:val="28"/>
        </w:rPr>
        <w:lastRenderedPageBreak/>
        <w:t>Приложение № 2</w:t>
      </w:r>
    </w:p>
    <w:p w:rsidR="00A33291" w:rsidRPr="00C61B90" w:rsidRDefault="00D4715C" w:rsidP="003C68AA">
      <w:pPr>
        <w:ind w:left="5670"/>
        <w:jc w:val="right"/>
        <w:rPr>
          <w:sz w:val="28"/>
          <w:szCs w:val="28"/>
        </w:rPr>
      </w:pPr>
      <w:r w:rsidRPr="00D4715C">
        <w:rPr>
          <w:sz w:val="28"/>
          <w:szCs w:val="28"/>
        </w:rPr>
        <w:t>извещения</w:t>
      </w:r>
    </w:p>
    <w:p w:rsidR="00181ADD" w:rsidRDefault="00181ADD" w:rsidP="00A33291">
      <w:pPr>
        <w:jc w:val="center"/>
        <w:rPr>
          <w:bCs/>
          <w:sz w:val="28"/>
          <w:szCs w:val="28"/>
        </w:rPr>
      </w:pPr>
    </w:p>
    <w:p w:rsidR="006F58C3" w:rsidRDefault="006F58C3" w:rsidP="006F58C3">
      <w:pPr>
        <w:jc w:val="center"/>
        <w:rPr>
          <w:bCs/>
          <w:sz w:val="28"/>
          <w:szCs w:val="28"/>
        </w:rPr>
      </w:pPr>
      <w:r>
        <w:rPr>
          <w:bCs/>
          <w:sz w:val="28"/>
          <w:szCs w:val="28"/>
        </w:rPr>
        <w:t>Техническое задание</w:t>
      </w:r>
    </w:p>
    <w:p w:rsidR="006F58C3" w:rsidRDefault="006F58C3" w:rsidP="006F58C3">
      <w:pPr>
        <w:jc w:val="center"/>
        <w:rPr>
          <w:bCs/>
          <w:sz w:val="28"/>
          <w:szCs w:val="28"/>
        </w:rPr>
      </w:pPr>
    </w:p>
    <w:p w:rsidR="006F58C3" w:rsidRPr="007E6DD8" w:rsidRDefault="006F58C3" w:rsidP="006F58C3">
      <w:pPr>
        <w:jc w:val="both"/>
        <w:rPr>
          <w:b/>
        </w:rPr>
      </w:pPr>
      <w:r>
        <w:rPr>
          <w:b/>
        </w:rPr>
        <w:t>1. С</w:t>
      </w:r>
      <w:r w:rsidRPr="007E6DD8">
        <w:rPr>
          <w:b/>
        </w:rPr>
        <w:t xml:space="preserve">тоимости Услуг </w:t>
      </w:r>
      <w:r w:rsidR="004F1508">
        <w:rPr>
          <w:b/>
        </w:rPr>
        <w:t>по аренде</w:t>
      </w:r>
      <w:r w:rsidR="004F1508" w:rsidRPr="006F453D">
        <w:rPr>
          <w:b/>
        </w:rPr>
        <w:t xml:space="preserve"> Транспорта</w:t>
      </w:r>
      <w:r w:rsidRPr="007E6DD8">
        <w:rPr>
          <w:b/>
        </w:rPr>
        <w:t>:</w:t>
      </w:r>
    </w:p>
    <w:tbl>
      <w:tblPr>
        <w:tblW w:w="5000" w:type="pct"/>
        <w:tblLayout w:type="fixed"/>
        <w:tblCellMar>
          <w:left w:w="28" w:type="dxa"/>
          <w:right w:w="28" w:type="dxa"/>
        </w:tblCellMar>
        <w:tblLook w:val="04A0" w:firstRow="1" w:lastRow="0" w:firstColumn="1" w:lastColumn="0" w:noHBand="0" w:noVBand="1"/>
      </w:tblPr>
      <w:tblGrid>
        <w:gridCol w:w="1444"/>
        <w:gridCol w:w="991"/>
        <w:gridCol w:w="587"/>
        <w:gridCol w:w="435"/>
        <w:gridCol w:w="441"/>
        <w:gridCol w:w="459"/>
        <w:gridCol w:w="465"/>
        <w:gridCol w:w="436"/>
        <w:gridCol w:w="442"/>
        <w:gridCol w:w="436"/>
        <w:gridCol w:w="442"/>
        <w:gridCol w:w="436"/>
        <w:gridCol w:w="442"/>
        <w:gridCol w:w="436"/>
        <w:gridCol w:w="442"/>
        <w:gridCol w:w="436"/>
        <w:gridCol w:w="442"/>
        <w:gridCol w:w="436"/>
        <w:gridCol w:w="442"/>
        <w:gridCol w:w="497"/>
        <w:gridCol w:w="491"/>
        <w:gridCol w:w="448"/>
        <w:gridCol w:w="448"/>
        <w:gridCol w:w="436"/>
        <w:gridCol w:w="442"/>
        <w:gridCol w:w="448"/>
        <w:gridCol w:w="448"/>
        <w:gridCol w:w="436"/>
        <w:gridCol w:w="442"/>
      </w:tblGrid>
      <w:tr w:rsidR="007B532C" w:rsidRPr="007B532C" w:rsidTr="007B532C">
        <w:trPr>
          <w:trHeight w:val="289"/>
          <w:tblHeader/>
        </w:trPr>
        <w:tc>
          <w:tcPr>
            <w:tcW w:w="494"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B532C" w:rsidRPr="007B532C" w:rsidRDefault="007B532C" w:rsidP="007B532C">
            <w:pPr>
              <w:jc w:val="center"/>
              <w:rPr>
                <w:color w:val="000000"/>
                <w:sz w:val="22"/>
              </w:rPr>
            </w:pPr>
            <w:r w:rsidRPr="007B532C">
              <w:rPr>
                <w:color w:val="000000"/>
                <w:sz w:val="22"/>
              </w:rPr>
              <w:t>Наименование</w:t>
            </w:r>
          </w:p>
        </w:tc>
        <w:tc>
          <w:tcPr>
            <w:tcW w:w="339"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B532C" w:rsidRPr="007B532C" w:rsidRDefault="007B532C" w:rsidP="007B532C">
            <w:pPr>
              <w:jc w:val="center"/>
              <w:rPr>
                <w:color w:val="000000"/>
                <w:sz w:val="22"/>
              </w:rPr>
            </w:pPr>
            <w:r w:rsidRPr="007B532C">
              <w:rPr>
                <w:color w:val="000000"/>
                <w:sz w:val="22"/>
              </w:rPr>
              <w:t>Серия МВПС</w:t>
            </w:r>
          </w:p>
        </w:tc>
        <w:tc>
          <w:tcPr>
            <w:tcW w:w="201" w:type="pct"/>
            <w:vMerge w:val="restart"/>
            <w:tcBorders>
              <w:top w:val="single" w:sz="8" w:space="0" w:color="auto"/>
              <w:left w:val="single" w:sz="8" w:space="0" w:color="auto"/>
              <w:bottom w:val="single" w:sz="8" w:space="0" w:color="000000"/>
              <w:right w:val="single" w:sz="8" w:space="0" w:color="auto"/>
            </w:tcBorders>
            <w:shd w:val="clear" w:color="auto" w:fill="auto"/>
            <w:textDirection w:val="btLr"/>
            <w:vAlign w:val="center"/>
            <w:hideMark/>
          </w:tcPr>
          <w:p w:rsidR="007B532C" w:rsidRPr="007B532C" w:rsidRDefault="007B532C" w:rsidP="007B532C">
            <w:pPr>
              <w:jc w:val="center"/>
              <w:rPr>
                <w:color w:val="000000"/>
                <w:sz w:val="22"/>
              </w:rPr>
            </w:pPr>
            <w:r w:rsidRPr="007B532C">
              <w:rPr>
                <w:color w:val="000000"/>
                <w:sz w:val="22"/>
              </w:rPr>
              <w:t>Цена без НДС, руб.</w:t>
            </w:r>
          </w:p>
        </w:tc>
        <w:tc>
          <w:tcPr>
            <w:tcW w:w="3966" w:type="pct"/>
            <w:gridSpan w:val="26"/>
            <w:tcBorders>
              <w:top w:val="single" w:sz="8" w:space="0" w:color="auto"/>
              <w:left w:val="nil"/>
              <w:bottom w:val="single" w:sz="8" w:space="0" w:color="auto"/>
              <w:right w:val="single" w:sz="8" w:space="0" w:color="000000"/>
            </w:tcBorders>
            <w:shd w:val="clear" w:color="auto" w:fill="auto"/>
            <w:vAlign w:val="center"/>
            <w:hideMark/>
          </w:tcPr>
          <w:p w:rsidR="007B532C" w:rsidRPr="007B532C" w:rsidRDefault="007B532C" w:rsidP="007B532C">
            <w:pPr>
              <w:jc w:val="center"/>
              <w:rPr>
                <w:color w:val="000000"/>
                <w:sz w:val="22"/>
              </w:rPr>
            </w:pPr>
            <w:r w:rsidRPr="007B532C">
              <w:rPr>
                <w:color w:val="000000"/>
                <w:sz w:val="22"/>
              </w:rPr>
              <w:t>Период</w:t>
            </w:r>
          </w:p>
        </w:tc>
      </w:tr>
      <w:tr w:rsidR="007B532C" w:rsidRPr="007B532C" w:rsidTr="000F6962">
        <w:trPr>
          <w:trHeight w:val="362"/>
          <w:tblHeader/>
        </w:trPr>
        <w:tc>
          <w:tcPr>
            <w:tcW w:w="494" w:type="pct"/>
            <w:vMerge/>
            <w:tcBorders>
              <w:top w:val="single" w:sz="8" w:space="0" w:color="auto"/>
              <w:left w:val="single" w:sz="8" w:space="0" w:color="auto"/>
              <w:bottom w:val="single" w:sz="8" w:space="0" w:color="000000"/>
              <w:right w:val="single" w:sz="8" w:space="0" w:color="auto"/>
            </w:tcBorders>
            <w:vAlign w:val="center"/>
            <w:hideMark/>
          </w:tcPr>
          <w:p w:rsidR="007B532C" w:rsidRPr="007B532C" w:rsidRDefault="007B532C" w:rsidP="007B532C">
            <w:pPr>
              <w:rPr>
                <w:color w:val="000000"/>
                <w:sz w:val="22"/>
              </w:rPr>
            </w:pPr>
          </w:p>
        </w:tc>
        <w:tc>
          <w:tcPr>
            <w:tcW w:w="339" w:type="pct"/>
            <w:vMerge/>
            <w:tcBorders>
              <w:top w:val="single" w:sz="8" w:space="0" w:color="auto"/>
              <w:left w:val="single" w:sz="8" w:space="0" w:color="auto"/>
              <w:bottom w:val="single" w:sz="8" w:space="0" w:color="000000"/>
              <w:right w:val="single" w:sz="8" w:space="0" w:color="auto"/>
            </w:tcBorders>
            <w:vAlign w:val="center"/>
            <w:hideMark/>
          </w:tcPr>
          <w:p w:rsidR="007B532C" w:rsidRPr="007B532C" w:rsidRDefault="007B532C" w:rsidP="007B532C">
            <w:pPr>
              <w:rPr>
                <w:color w:val="000000"/>
                <w:sz w:val="22"/>
              </w:rPr>
            </w:pPr>
          </w:p>
        </w:tc>
        <w:tc>
          <w:tcPr>
            <w:tcW w:w="201" w:type="pct"/>
            <w:vMerge/>
            <w:tcBorders>
              <w:top w:val="single" w:sz="8" w:space="0" w:color="auto"/>
              <w:left w:val="single" w:sz="8" w:space="0" w:color="auto"/>
              <w:bottom w:val="single" w:sz="8" w:space="0" w:color="000000"/>
              <w:right w:val="single" w:sz="8" w:space="0" w:color="auto"/>
            </w:tcBorders>
            <w:vAlign w:val="center"/>
            <w:hideMark/>
          </w:tcPr>
          <w:p w:rsidR="007B532C" w:rsidRPr="007B532C" w:rsidRDefault="007B532C" w:rsidP="007B532C">
            <w:pPr>
              <w:rPr>
                <w:color w:val="000000"/>
                <w:sz w:val="22"/>
              </w:rPr>
            </w:pPr>
          </w:p>
        </w:tc>
        <w:tc>
          <w:tcPr>
            <w:tcW w:w="300" w:type="pct"/>
            <w:gridSpan w:val="2"/>
            <w:tcBorders>
              <w:top w:val="single" w:sz="8" w:space="0" w:color="auto"/>
              <w:left w:val="nil"/>
              <w:bottom w:val="single" w:sz="8" w:space="0" w:color="auto"/>
              <w:right w:val="single" w:sz="8" w:space="0" w:color="000000"/>
            </w:tcBorders>
            <w:shd w:val="clear" w:color="auto" w:fill="auto"/>
            <w:vAlign w:val="center"/>
            <w:hideMark/>
          </w:tcPr>
          <w:p w:rsidR="007B532C" w:rsidRPr="007B532C" w:rsidRDefault="007B532C" w:rsidP="007B532C">
            <w:pPr>
              <w:jc w:val="center"/>
              <w:rPr>
                <w:color w:val="000000"/>
                <w:sz w:val="22"/>
              </w:rPr>
            </w:pPr>
            <w:r w:rsidRPr="007B532C">
              <w:rPr>
                <w:color w:val="000000"/>
                <w:sz w:val="22"/>
              </w:rPr>
              <w:t>январь</w:t>
            </w:r>
          </w:p>
        </w:tc>
        <w:tc>
          <w:tcPr>
            <w:tcW w:w="316" w:type="pct"/>
            <w:gridSpan w:val="2"/>
            <w:tcBorders>
              <w:top w:val="single" w:sz="8" w:space="0" w:color="auto"/>
              <w:left w:val="nil"/>
              <w:bottom w:val="single" w:sz="8" w:space="0" w:color="auto"/>
              <w:right w:val="single" w:sz="8" w:space="0" w:color="000000"/>
            </w:tcBorders>
            <w:shd w:val="clear" w:color="auto" w:fill="auto"/>
            <w:vAlign w:val="center"/>
            <w:hideMark/>
          </w:tcPr>
          <w:p w:rsidR="007B532C" w:rsidRPr="007B532C" w:rsidRDefault="007B532C" w:rsidP="007B532C">
            <w:pPr>
              <w:jc w:val="center"/>
              <w:rPr>
                <w:color w:val="000000"/>
                <w:sz w:val="22"/>
              </w:rPr>
            </w:pPr>
            <w:r w:rsidRPr="007B532C">
              <w:rPr>
                <w:color w:val="000000"/>
                <w:sz w:val="22"/>
              </w:rPr>
              <w:t>февраль</w:t>
            </w:r>
          </w:p>
        </w:tc>
        <w:tc>
          <w:tcPr>
            <w:tcW w:w="300" w:type="pct"/>
            <w:gridSpan w:val="2"/>
            <w:tcBorders>
              <w:top w:val="single" w:sz="8" w:space="0" w:color="auto"/>
              <w:left w:val="nil"/>
              <w:bottom w:val="single" w:sz="8" w:space="0" w:color="auto"/>
              <w:right w:val="single" w:sz="8" w:space="0" w:color="000000"/>
            </w:tcBorders>
            <w:shd w:val="clear" w:color="auto" w:fill="auto"/>
            <w:vAlign w:val="center"/>
            <w:hideMark/>
          </w:tcPr>
          <w:p w:rsidR="007B532C" w:rsidRPr="007B532C" w:rsidRDefault="007B532C" w:rsidP="007B532C">
            <w:pPr>
              <w:jc w:val="center"/>
              <w:rPr>
                <w:color w:val="000000"/>
                <w:sz w:val="22"/>
              </w:rPr>
            </w:pPr>
            <w:r w:rsidRPr="007B532C">
              <w:rPr>
                <w:color w:val="000000"/>
                <w:sz w:val="22"/>
              </w:rPr>
              <w:t>март</w:t>
            </w:r>
          </w:p>
        </w:tc>
        <w:tc>
          <w:tcPr>
            <w:tcW w:w="300" w:type="pct"/>
            <w:gridSpan w:val="2"/>
            <w:tcBorders>
              <w:top w:val="single" w:sz="8" w:space="0" w:color="auto"/>
              <w:left w:val="nil"/>
              <w:bottom w:val="single" w:sz="8" w:space="0" w:color="auto"/>
              <w:right w:val="single" w:sz="8" w:space="0" w:color="000000"/>
            </w:tcBorders>
            <w:shd w:val="clear" w:color="auto" w:fill="auto"/>
            <w:vAlign w:val="center"/>
            <w:hideMark/>
          </w:tcPr>
          <w:p w:rsidR="007B532C" w:rsidRPr="007B532C" w:rsidRDefault="007B532C" w:rsidP="007B532C">
            <w:pPr>
              <w:jc w:val="center"/>
              <w:rPr>
                <w:color w:val="000000"/>
                <w:sz w:val="22"/>
              </w:rPr>
            </w:pPr>
            <w:r w:rsidRPr="007B532C">
              <w:rPr>
                <w:color w:val="000000"/>
                <w:sz w:val="22"/>
              </w:rPr>
              <w:t>апрель</w:t>
            </w:r>
          </w:p>
        </w:tc>
        <w:tc>
          <w:tcPr>
            <w:tcW w:w="300" w:type="pct"/>
            <w:gridSpan w:val="2"/>
            <w:tcBorders>
              <w:top w:val="single" w:sz="8" w:space="0" w:color="auto"/>
              <w:left w:val="nil"/>
              <w:bottom w:val="single" w:sz="8" w:space="0" w:color="auto"/>
              <w:right w:val="single" w:sz="8" w:space="0" w:color="000000"/>
            </w:tcBorders>
            <w:shd w:val="clear" w:color="auto" w:fill="auto"/>
            <w:vAlign w:val="center"/>
            <w:hideMark/>
          </w:tcPr>
          <w:p w:rsidR="007B532C" w:rsidRPr="007B532C" w:rsidRDefault="007B532C" w:rsidP="007B532C">
            <w:pPr>
              <w:jc w:val="center"/>
              <w:rPr>
                <w:color w:val="000000"/>
                <w:sz w:val="22"/>
              </w:rPr>
            </w:pPr>
            <w:r w:rsidRPr="007B532C">
              <w:rPr>
                <w:color w:val="000000"/>
                <w:sz w:val="22"/>
              </w:rPr>
              <w:t>май</w:t>
            </w:r>
          </w:p>
        </w:tc>
        <w:tc>
          <w:tcPr>
            <w:tcW w:w="300" w:type="pct"/>
            <w:gridSpan w:val="2"/>
            <w:tcBorders>
              <w:top w:val="single" w:sz="8" w:space="0" w:color="auto"/>
              <w:left w:val="nil"/>
              <w:bottom w:val="single" w:sz="8" w:space="0" w:color="auto"/>
              <w:right w:val="single" w:sz="8" w:space="0" w:color="000000"/>
            </w:tcBorders>
            <w:shd w:val="clear" w:color="auto" w:fill="auto"/>
            <w:vAlign w:val="center"/>
            <w:hideMark/>
          </w:tcPr>
          <w:p w:rsidR="007B532C" w:rsidRPr="007B532C" w:rsidRDefault="007B532C" w:rsidP="007B532C">
            <w:pPr>
              <w:jc w:val="center"/>
              <w:rPr>
                <w:color w:val="000000"/>
                <w:sz w:val="22"/>
              </w:rPr>
            </w:pPr>
            <w:r w:rsidRPr="007B532C">
              <w:rPr>
                <w:color w:val="000000"/>
                <w:sz w:val="22"/>
              </w:rPr>
              <w:t>июнь</w:t>
            </w:r>
          </w:p>
        </w:tc>
        <w:tc>
          <w:tcPr>
            <w:tcW w:w="300" w:type="pct"/>
            <w:gridSpan w:val="2"/>
            <w:tcBorders>
              <w:top w:val="single" w:sz="8" w:space="0" w:color="auto"/>
              <w:left w:val="nil"/>
              <w:bottom w:val="single" w:sz="8" w:space="0" w:color="auto"/>
              <w:right w:val="single" w:sz="8" w:space="0" w:color="000000"/>
            </w:tcBorders>
            <w:shd w:val="clear" w:color="auto" w:fill="auto"/>
            <w:vAlign w:val="center"/>
            <w:hideMark/>
          </w:tcPr>
          <w:p w:rsidR="007B532C" w:rsidRPr="007B532C" w:rsidRDefault="007B532C" w:rsidP="007B532C">
            <w:pPr>
              <w:jc w:val="center"/>
              <w:rPr>
                <w:color w:val="000000"/>
                <w:sz w:val="22"/>
              </w:rPr>
            </w:pPr>
            <w:r w:rsidRPr="007B532C">
              <w:rPr>
                <w:color w:val="000000"/>
                <w:sz w:val="22"/>
              </w:rPr>
              <w:t>июль</w:t>
            </w:r>
          </w:p>
        </w:tc>
        <w:tc>
          <w:tcPr>
            <w:tcW w:w="300" w:type="pct"/>
            <w:gridSpan w:val="2"/>
            <w:tcBorders>
              <w:top w:val="single" w:sz="8" w:space="0" w:color="auto"/>
              <w:left w:val="nil"/>
              <w:bottom w:val="single" w:sz="8" w:space="0" w:color="auto"/>
              <w:right w:val="single" w:sz="8" w:space="0" w:color="000000"/>
            </w:tcBorders>
            <w:shd w:val="clear" w:color="auto" w:fill="auto"/>
            <w:vAlign w:val="center"/>
            <w:hideMark/>
          </w:tcPr>
          <w:p w:rsidR="007B532C" w:rsidRPr="007B532C" w:rsidRDefault="007B532C" w:rsidP="007B532C">
            <w:pPr>
              <w:jc w:val="center"/>
              <w:rPr>
                <w:color w:val="000000"/>
                <w:sz w:val="22"/>
              </w:rPr>
            </w:pPr>
            <w:r w:rsidRPr="007B532C">
              <w:rPr>
                <w:color w:val="000000"/>
                <w:sz w:val="22"/>
              </w:rPr>
              <w:t>август</w:t>
            </w:r>
          </w:p>
        </w:tc>
        <w:tc>
          <w:tcPr>
            <w:tcW w:w="338" w:type="pct"/>
            <w:gridSpan w:val="2"/>
            <w:tcBorders>
              <w:top w:val="single" w:sz="8" w:space="0" w:color="auto"/>
              <w:left w:val="nil"/>
              <w:bottom w:val="single" w:sz="8" w:space="0" w:color="auto"/>
              <w:right w:val="single" w:sz="8" w:space="0" w:color="000000"/>
            </w:tcBorders>
            <w:shd w:val="clear" w:color="auto" w:fill="auto"/>
            <w:vAlign w:val="center"/>
            <w:hideMark/>
          </w:tcPr>
          <w:p w:rsidR="007B532C" w:rsidRPr="007B532C" w:rsidRDefault="007B532C" w:rsidP="007B532C">
            <w:pPr>
              <w:jc w:val="center"/>
              <w:rPr>
                <w:color w:val="000000"/>
                <w:sz w:val="22"/>
              </w:rPr>
            </w:pPr>
            <w:r w:rsidRPr="007B532C">
              <w:rPr>
                <w:color w:val="000000"/>
                <w:sz w:val="22"/>
              </w:rPr>
              <w:t>сентябрь</w:t>
            </w:r>
          </w:p>
        </w:tc>
        <w:tc>
          <w:tcPr>
            <w:tcW w:w="306" w:type="pct"/>
            <w:gridSpan w:val="2"/>
            <w:tcBorders>
              <w:top w:val="single" w:sz="8" w:space="0" w:color="auto"/>
              <w:left w:val="nil"/>
              <w:bottom w:val="single" w:sz="8" w:space="0" w:color="auto"/>
              <w:right w:val="single" w:sz="8" w:space="0" w:color="000000"/>
            </w:tcBorders>
            <w:shd w:val="clear" w:color="auto" w:fill="auto"/>
            <w:vAlign w:val="center"/>
            <w:hideMark/>
          </w:tcPr>
          <w:p w:rsidR="007B532C" w:rsidRPr="007B532C" w:rsidRDefault="007B532C" w:rsidP="007B532C">
            <w:pPr>
              <w:jc w:val="center"/>
              <w:rPr>
                <w:color w:val="000000"/>
                <w:sz w:val="22"/>
              </w:rPr>
            </w:pPr>
            <w:r w:rsidRPr="007B532C">
              <w:rPr>
                <w:color w:val="000000"/>
                <w:sz w:val="22"/>
              </w:rPr>
              <w:t>октябрь</w:t>
            </w:r>
          </w:p>
        </w:tc>
        <w:tc>
          <w:tcPr>
            <w:tcW w:w="300" w:type="pct"/>
            <w:gridSpan w:val="2"/>
            <w:tcBorders>
              <w:top w:val="single" w:sz="8" w:space="0" w:color="auto"/>
              <w:left w:val="nil"/>
              <w:bottom w:val="single" w:sz="8" w:space="0" w:color="auto"/>
              <w:right w:val="single" w:sz="8" w:space="0" w:color="000000"/>
            </w:tcBorders>
            <w:shd w:val="clear" w:color="auto" w:fill="auto"/>
            <w:vAlign w:val="center"/>
            <w:hideMark/>
          </w:tcPr>
          <w:p w:rsidR="007B532C" w:rsidRPr="007B532C" w:rsidRDefault="007B532C" w:rsidP="007B532C">
            <w:pPr>
              <w:jc w:val="center"/>
              <w:rPr>
                <w:color w:val="000000"/>
                <w:sz w:val="22"/>
              </w:rPr>
            </w:pPr>
            <w:r w:rsidRPr="007B532C">
              <w:rPr>
                <w:color w:val="000000"/>
                <w:sz w:val="22"/>
              </w:rPr>
              <w:t>ноябрь</w:t>
            </w:r>
          </w:p>
        </w:tc>
        <w:tc>
          <w:tcPr>
            <w:tcW w:w="306" w:type="pct"/>
            <w:gridSpan w:val="2"/>
            <w:tcBorders>
              <w:top w:val="single" w:sz="8" w:space="0" w:color="auto"/>
              <w:left w:val="nil"/>
              <w:bottom w:val="single" w:sz="8" w:space="0" w:color="auto"/>
              <w:right w:val="single" w:sz="8" w:space="0" w:color="000000"/>
            </w:tcBorders>
            <w:shd w:val="clear" w:color="auto" w:fill="auto"/>
            <w:vAlign w:val="center"/>
            <w:hideMark/>
          </w:tcPr>
          <w:p w:rsidR="007B532C" w:rsidRPr="007B532C" w:rsidRDefault="007B532C" w:rsidP="007B532C">
            <w:pPr>
              <w:jc w:val="center"/>
              <w:rPr>
                <w:color w:val="000000"/>
                <w:sz w:val="22"/>
              </w:rPr>
            </w:pPr>
            <w:r w:rsidRPr="007B532C">
              <w:rPr>
                <w:color w:val="000000"/>
                <w:sz w:val="22"/>
              </w:rPr>
              <w:t>декабрь</w:t>
            </w:r>
          </w:p>
        </w:tc>
        <w:tc>
          <w:tcPr>
            <w:tcW w:w="300" w:type="pct"/>
            <w:gridSpan w:val="2"/>
            <w:tcBorders>
              <w:top w:val="single" w:sz="8" w:space="0" w:color="auto"/>
              <w:left w:val="nil"/>
              <w:bottom w:val="single" w:sz="8" w:space="0" w:color="auto"/>
              <w:right w:val="single" w:sz="8" w:space="0" w:color="000000"/>
            </w:tcBorders>
            <w:shd w:val="clear" w:color="auto" w:fill="auto"/>
            <w:vAlign w:val="center"/>
            <w:hideMark/>
          </w:tcPr>
          <w:p w:rsidR="007B532C" w:rsidRPr="007B532C" w:rsidRDefault="007B532C" w:rsidP="007B532C">
            <w:pPr>
              <w:jc w:val="center"/>
              <w:rPr>
                <w:color w:val="000000"/>
                <w:sz w:val="22"/>
              </w:rPr>
            </w:pPr>
            <w:r w:rsidRPr="007B532C">
              <w:rPr>
                <w:color w:val="000000"/>
                <w:sz w:val="22"/>
              </w:rPr>
              <w:t>ГОД</w:t>
            </w:r>
          </w:p>
        </w:tc>
      </w:tr>
      <w:tr w:rsidR="007B532C" w:rsidRPr="007B532C" w:rsidTr="000F6962">
        <w:trPr>
          <w:trHeight w:val="1241"/>
          <w:tblHeader/>
        </w:trPr>
        <w:tc>
          <w:tcPr>
            <w:tcW w:w="494" w:type="pct"/>
            <w:vMerge/>
            <w:tcBorders>
              <w:top w:val="single" w:sz="8" w:space="0" w:color="auto"/>
              <w:left w:val="single" w:sz="8" w:space="0" w:color="auto"/>
              <w:bottom w:val="single" w:sz="8" w:space="0" w:color="000000"/>
              <w:right w:val="single" w:sz="8" w:space="0" w:color="auto"/>
            </w:tcBorders>
            <w:vAlign w:val="center"/>
            <w:hideMark/>
          </w:tcPr>
          <w:p w:rsidR="007B532C" w:rsidRPr="007B532C" w:rsidRDefault="007B532C" w:rsidP="007B532C">
            <w:pPr>
              <w:rPr>
                <w:color w:val="000000"/>
                <w:sz w:val="22"/>
              </w:rPr>
            </w:pPr>
          </w:p>
        </w:tc>
        <w:tc>
          <w:tcPr>
            <w:tcW w:w="339" w:type="pct"/>
            <w:vMerge/>
            <w:tcBorders>
              <w:top w:val="single" w:sz="8" w:space="0" w:color="auto"/>
              <w:left w:val="single" w:sz="8" w:space="0" w:color="auto"/>
              <w:bottom w:val="single" w:sz="8" w:space="0" w:color="000000"/>
              <w:right w:val="single" w:sz="8" w:space="0" w:color="auto"/>
            </w:tcBorders>
            <w:vAlign w:val="center"/>
            <w:hideMark/>
          </w:tcPr>
          <w:p w:rsidR="007B532C" w:rsidRPr="007B532C" w:rsidRDefault="007B532C" w:rsidP="007B532C">
            <w:pPr>
              <w:rPr>
                <w:color w:val="000000"/>
                <w:sz w:val="22"/>
              </w:rPr>
            </w:pPr>
          </w:p>
        </w:tc>
        <w:tc>
          <w:tcPr>
            <w:tcW w:w="201" w:type="pct"/>
            <w:vMerge/>
            <w:tcBorders>
              <w:top w:val="single" w:sz="8" w:space="0" w:color="auto"/>
              <w:left w:val="single" w:sz="8" w:space="0" w:color="auto"/>
              <w:bottom w:val="single" w:sz="8" w:space="0" w:color="000000"/>
              <w:right w:val="single" w:sz="8" w:space="0" w:color="auto"/>
            </w:tcBorders>
            <w:vAlign w:val="center"/>
            <w:hideMark/>
          </w:tcPr>
          <w:p w:rsidR="007B532C" w:rsidRPr="007B532C" w:rsidRDefault="007B532C" w:rsidP="007B532C">
            <w:pPr>
              <w:rPr>
                <w:color w:val="000000"/>
                <w:sz w:val="22"/>
              </w:rPr>
            </w:pPr>
          </w:p>
        </w:tc>
        <w:tc>
          <w:tcPr>
            <w:tcW w:w="149" w:type="pct"/>
            <w:tcBorders>
              <w:top w:val="nil"/>
              <w:left w:val="nil"/>
              <w:bottom w:val="single" w:sz="8" w:space="0" w:color="auto"/>
              <w:right w:val="single" w:sz="8" w:space="0" w:color="auto"/>
            </w:tcBorders>
            <w:shd w:val="clear" w:color="auto" w:fill="auto"/>
            <w:textDirection w:val="btLr"/>
            <w:vAlign w:val="center"/>
            <w:hideMark/>
          </w:tcPr>
          <w:p w:rsidR="007B532C" w:rsidRPr="007B532C" w:rsidRDefault="007B532C" w:rsidP="007B532C">
            <w:pPr>
              <w:jc w:val="center"/>
              <w:rPr>
                <w:color w:val="000000"/>
                <w:sz w:val="22"/>
              </w:rPr>
            </w:pPr>
            <w:r w:rsidRPr="007B532C">
              <w:rPr>
                <w:color w:val="000000"/>
                <w:sz w:val="22"/>
              </w:rPr>
              <w:t>количество</w:t>
            </w:r>
          </w:p>
        </w:tc>
        <w:tc>
          <w:tcPr>
            <w:tcW w:w="151" w:type="pct"/>
            <w:tcBorders>
              <w:top w:val="nil"/>
              <w:left w:val="nil"/>
              <w:bottom w:val="single" w:sz="8" w:space="0" w:color="auto"/>
              <w:right w:val="single" w:sz="8" w:space="0" w:color="auto"/>
            </w:tcBorders>
            <w:shd w:val="clear" w:color="auto" w:fill="auto"/>
            <w:textDirection w:val="btLr"/>
            <w:vAlign w:val="center"/>
            <w:hideMark/>
          </w:tcPr>
          <w:p w:rsidR="007B532C" w:rsidRPr="007B532C" w:rsidRDefault="007B532C" w:rsidP="007B532C">
            <w:pPr>
              <w:jc w:val="center"/>
              <w:rPr>
                <w:color w:val="000000"/>
                <w:sz w:val="22"/>
              </w:rPr>
            </w:pPr>
            <w:r w:rsidRPr="007B532C">
              <w:rPr>
                <w:color w:val="000000"/>
                <w:sz w:val="22"/>
              </w:rPr>
              <w:t>сумма, руб.</w:t>
            </w:r>
          </w:p>
        </w:tc>
        <w:tc>
          <w:tcPr>
            <w:tcW w:w="157" w:type="pct"/>
            <w:tcBorders>
              <w:top w:val="nil"/>
              <w:left w:val="nil"/>
              <w:bottom w:val="single" w:sz="8" w:space="0" w:color="auto"/>
              <w:right w:val="single" w:sz="8" w:space="0" w:color="auto"/>
            </w:tcBorders>
            <w:shd w:val="clear" w:color="auto" w:fill="auto"/>
            <w:textDirection w:val="btLr"/>
            <w:vAlign w:val="center"/>
            <w:hideMark/>
          </w:tcPr>
          <w:p w:rsidR="007B532C" w:rsidRPr="007B532C" w:rsidRDefault="007B532C" w:rsidP="007B532C">
            <w:pPr>
              <w:jc w:val="center"/>
              <w:rPr>
                <w:color w:val="000000"/>
                <w:sz w:val="22"/>
              </w:rPr>
            </w:pPr>
            <w:r w:rsidRPr="007B532C">
              <w:rPr>
                <w:color w:val="000000"/>
                <w:sz w:val="22"/>
              </w:rPr>
              <w:t>количество</w:t>
            </w:r>
          </w:p>
        </w:tc>
        <w:tc>
          <w:tcPr>
            <w:tcW w:w="159" w:type="pct"/>
            <w:tcBorders>
              <w:top w:val="nil"/>
              <w:left w:val="nil"/>
              <w:bottom w:val="single" w:sz="8" w:space="0" w:color="auto"/>
              <w:right w:val="single" w:sz="8" w:space="0" w:color="auto"/>
            </w:tcBorders>
            <w:shd w:val="clear" w:color="auto" w:fill="auto"/>
            <w:textDirection w:val="btLr"/>
            <w:vAlign w:val="center"/>
            <w:hideMark/>
          </w:tcPr>
          <w:p w:rsidR="007B532C" w:rsidRPr="007B532C" w:rsidRDefault="007B532C" w:rsidP="007B532C">
            <w:pPr>
              <w:jc w:val="center"/>
              <w:rPr>
                <w:color w:val="000000"/>
                <w:sz w:val="22"/>
              </w:rPr>
            </w:pPr>
            <w:r w:rsidRPr="007B532C">
              <w:rPr>
                <w:color w:val="000000"/>
                <w:sz w:val="22"/>
              </w:rPr>
              <w:t>сумма, руб.</w:t>
            </w:r>
          </w:p>
        </w:tc>
        <w:tc>
          <w:tcPr>
            <w:tcW w:w="149" w:type="pct"/>
            <w:tcBorders>
              <w:top w:val="nil"/>
              <w:left w:val="nil"/>
              <w:bottom w:val="single" w:sz="8" w:space="0" w:color="auto"/>
              <w:right w:val="single" w:sz="8" w:space="0" w:color="auto"/>
            </w:tcBorders>
            <w:shd w:val="clear" w:color="auto" w:fill="auto"/>
            <w:textDirection w:val="btLr"/>
            <w:vAlign w:val="center"/>
            <w:hideMark/>
          </w:tcPr>
          <w:p w:rsidR="007B532C" w:rsidRPr="007B532C" w:rsidRDefault="007B532C" w:rsidP="007B532C">
            <w:pPr>
              <w:jc w:val="center"/>
              <w:rPr>
                <w:color w:val="000000"/>
                <w:sz w:val="22"/>
              </w:rPr>
            </w:pPr>
            <w:r w:rsidRPr="007B532C">
              <w:rPr>
                <w:color w:val="000000"/>
                <w:sz w:val="22"/>
              </w:rPr>
              <w:t>количество</w:t>
            </w:r>
          </w:p>
        </w:tc>
        <w:tc>
          <w:tcPr>
            <w:tcW w:w="151" w:type="pct"/>
            <w:tcBorders>
              <w:top w:val="nil"/>
              <w:left w:val="nil"/>
              <w:bottom w:val="single" w:sz="8" w:space="0" w:color="auto"/>
              <w:right w:val="single" w:sz="8" w:space="0" w:color="auto"/>
            </w:tcBorders>
            <w:shd w:val="clear" w:color="auto" w:fill="auto"/>
            <w:textDirection w:val="btLr"/>
            <w:vAlign w:val="center"/>
            <w:hideMark/>
          </w:tcPr>
          <w:p w:rsidR="007B532C" w:rsidRPr="007B532C" w:rsidRDefault="007B532C" w:rsidP="007B532C">
            <w:pPr>
              <w:jc w:val="center"/>
              <w:rPr>
                <w:color w:val="000000"/>
                <w:sz w:val="22"/>
              </w:rPr>
            </w:pPr>
            <w:r w:rsidRPr="007B532C">
              <w:rPr>
                <w:color w:val="000000"/>
                <w:sz w:val="22"/>
              </w:rPr>
              <w:t>сумма, руб.</w:t>
            </w:r>
          </w:p>
        </w:tc>
        <w:tc>
          <w:tcPr>
            <w:tcW w:w="149" w:type="pct"/>
            <w:tcBorders>
              <w:top w:val="nil"/>
              <w:left w:val="nil"/>
              <w:bottom w:val="single" w:sz="8" w:space="0" w:color="auto"/>
              <w:right w:val="single" w:sz="8" w:space="0" w:color="auto"/>
            </w:tcBorders>
            <w:shd w:val="clear" w:color="auto" w:fill="auto"/>
            <w:textDirection w:val="btLr"/>
            <w:vAlign w:val="center"/>
            <w:hideMark/>
          </w:tcPr>
          <w:p w:rsidR="007B532C" w:rsidRPr="007B532C" w:rsidRDefault="007B532C" w:rsidP="007B532C">
            <w:pPr>
              <w:jc w:val="center"/>
              <w:rPr>
                <w:color w:val="000000"/>
                <w:sz w:val="22"/>
              </w:rPr>
            </w:pPr>
            <w:r w:rsidRPr="007B532C">
              <w:rPr>
                <w:color w:val="000000"/>
                <w:sz w:val="22"/>
              </w:rPr>
              <w:t>количество</w:t>
            </w:r>
          </w:p>
        </w:tc>
        <w:tc>
          <w:tcPr>
            <w:tcW w:w="151" w:type="pct"/>
            <w:tcBorders>
              <w:top w:val="nil"/>
              <w:left w:val="nil"/>
              <w:bottom w:val="single" w:sz="8" w:space="0" w:color="auto"/>
              <w:right w:val="single" w:sz="8" w:space="0" w:color="auto"/>
            </w:tcBorders>
            <w:shd w:val="clear" w:color="auto" w:fill="auto"/>
            <w:textDirection w:val="btLr"/>
            <w:vAlign w:val="center"/>
            <w:hideMark/>
          </w:tcPr>
          <w:p w:rsidR="007B532C" w:rsidRPr="007B532C" w:rsidRDefault="007B532C" w:rsidP="007B532C">
            <w:pPr>
              <w:jc w:val="center"/>
              <w:rPr>
                <w:color w:val="000000"/>
                <w:sz w:val="22"/>
              </w:rPr>
            </w:pPr>
            <w:r w:rsidRPr="007B532C">
              <w:rPr>
                <w:color w:val="000000"/>
                <w:sz w:val="22"/>
              </w:rPr>
              <w:t>сумма, руб.</w:t>
            </w:r>
          </w:p>
        </w:tc>
        <w:tc>
          <w:tcPr>
            <w:tcW w:w="149" w:type="pct"/>
            <w:tcBorders>
              <w:top w:val="nil"/>
              <w:left w:val="nil"/>
              <w:bottom w:val="single" w:sz="8" w:space="0" w:color="auto"/>
              <w:right w:val="single" w:sz="8" w:space="0" w:color="auto"/>
            </w:tcBorders>
            <w:shd w:val="clear" w:color="auto" w:fill="auto"/>
            <w:textDirection w:val="btLr"/>
            <w:vAlign w:val="center"/>
            <w:hideMark/>
          </w:tcPr>
          <w:p w:rsidR="007B532C" w:rsidRPr="007B532C" w:rsidRDefault="007B532C" w:rsidP="007B532C">
            <w:pPr>
              <w:jc w:val="center"/>
              <w:rPr>
                <w:color w:val="000000"/>
                <w:sz w:val="22"/>
              </w:rPr>
            </w:pPr>
            <w:r w:rsidRPr="007B532C">
              <w:rPr>
                <w:color w:val="000000"/>
                <w:sz w:val="22"/>
              </w:rPr>
              <w:t>количество</w:t>
            </w:r>
          </w:p>
        </w:tc>
        <w:tc>
          <w:tcPr>
            <w:tcW w:w="151" w:type="pct"/>
            <w:tcBorders>
              <w:top w:val="nil"/>
              <w:left w:val="nil"/>
              <w:bottom w:val="single" w:sz="8" w:space="0" w:color="auto"/>
              <w:right w:val="single" w:sz="8" w:space="0" w:color="auto"/>
            </w:tcBorders>
            <w:shd w:val="clear" w:color="auto" w:fill="auto"/>
            <w:textDirection w:val="btLr"/>
            <w:vAlign w:val="center"/>
            <w:hideMark/>
          </w:tcPr>
          <w:p w:rsidR="007B532C" w:rsidRPr="007B532C" w:rsidRDefault="007B532C" w:rsidP="007B532C">
            <w:pPr>
              <w:jc w:val="center"/>
              <w:rPr>
                <w:color w:val="000000"/>
                <w:sz w:val="22"/>
              </w:rPr>
            </w:pPr>
            <w:r w:rsidRPr="007B532C">
              <w:rPr>
                <w:color w:val="000000"/>
                <w:sz w:val="22"/>
              </w:rPr>
              <w:t>сумма, руб.</w:t>
            </w:r>
          </w:p>
        </w:tc>
        <w:tc>
          <w:tcPr>
            <w:tcW w:w="149" w:type="pct"/>
            <w:tcBorders>
              <w:top w:val="nil"/>
              <w:left w:val="nil"/>
              <w:bottom w:val="single" w:sz="8" w:space="0" w:color="auto"/>
              <w:right w:val="single" w:sz="8" w:space="0" w:color="auto"/>
            </w:tcBorders>
            <w:shd w:val="clear" w:color="auto" w:fill="auto"/>
            <w:textDirection w:val="btLr"/>
            <w:vAlign w:val="center"/>
            <w:hideMark/>
          </w:tcPr>
          <w:p w:rsidR="007B532C" w:rsidRPr="007B532C" w:rsidRDefault="007B532C" w:rsidP="007B532C">
            <w:pPr>
              <w:jc w:val="center"/>
              <w:rPr>
                <w:color w:val="000000"/>
                <w:sz w:val="22"/>
              </w:rPr>
            </w:pPr>
            <w:r w:rsidRPr="007B532C">
              <w:rPr>
                <w:color w:val="000000"/>
                <w:sz w:val="22"/>
              </w:rPr>
              <w:t>количество</w:t>
            </w:r>
          </w:p>
        </w:tc>
        <w:tc>
          <w:tcPr>
            <w:tcW w:w="151" w:type="pct"/>
            <w:tcBorders>
              <w:top w:val="nil"/>
              <w:left w:val="nil"/>
              <w:bottom w:val="single" w:sz="8" w:space="0" w:color="auto"/>
              <w:right w:val="single" w:sz="8" w:space="0" w:color="auto"/>
            </w:tcBorders>
            <w:shd w:val="clear" w:color="auto" w:fill="auto"/>
            <w:textDirection w:val="btLr"/>
            <w:vAlign w:val="center"/>
            <w:hideMark/>
          </w:tcPr>
          <w:p w:rsidR="007B532C" w:rsidRPr="007B532C" w:rsidRDefault="007B532C" w:rsidP="007B532C">
            <w:pPr>
              <w:jc w:val="center"/>
              <w:rPr>
                <w:color w:val="000000"/>
                <w:sz w:val="22"/>
              </w:rPr>
            </w:pPr>
            <w:r w:rsidRPr="007B532C">
              <w:rPr>
                <w:color w:val="000000"/>
                <w:sz w:val="22"/>
              </w:rPr>
              <w:t>сумма, руб.</w:t>
            </w:r>
          </w:p>
        </w:tc>
        <w:tc>
          <w:tcPr>
            <w:tcW w:w="149" w:type="pct"/>
            <w:tcBorders>
              <w:top w:val="nil"/>
              <w:left w:val="nil"/>
              <w:bottom w:val="single" w:sz="8" w:space="0" w:color="auto"/>
              <w:right w:val="single" w:sz="8" w:space="0" w:color="auto"/>
            </w:tcBorders>
            <w:shd w:val="clear" w:color="auto" w:fill="auto"/>
            <w:textDirection w:val="btLr"/>
            <w:vAlign w:val="center"/>
            <w:hideMark/>
          </w:tcPr>
          <w:p w:rsidR="007B532C" w:rsidRPr="007B532C" w:rsidRDefault="007B532C" w:rsidP="007B532C">
            <w:pPr>
              <w:jc w:val="center"/>
              <w:rPr>
                <w:color w:val="000000"/>
                <w:sz w:val="22"/>
              </w:rPr>
            </w:pPr>
            <w:r w:rsidRPr="007B532C">
              <w:rPr>
                <w:color w:val="000000"/>
                <w:sz w:val="22"/>
              </w:rPr>
              <w:t>количество</w:t>
            </w:r>
          </w:p>
        </w:tc>
        <w:tc>
          <w:tcPr>
            <w:tcW w:w="151" w:type="pct"/>
            <w:tcBorders>
              <w:top w:val="nil"/>
              <w:left w:val="nil"/>
              <w:bottom w:val="single" w:sz="8" w:space="0" w:color="auto"/>
              <w:right w:val="single" w:sz="8" w:space="0" w:color="auto"/>
            </w:tcBorders>
            <w:shd w:val="clear" w:color="auto" w:fill="auto"/>
            <w:textDirection w:val="btLr"/>
            <w:vAlign w:val="center"/>
            <w:hideMark/>
          </w:tcPr>
          <w:p w:rsidR="007B532C" w:rsidRPr="007B532C" w:rsidRDefault="007B532C" w:rsidP="007B532C">
            <w:pPr>
              <w:jc w:val="center"/>
              <w:rPr>
                <w:color w:val="000000"/>
                <w:sz w:val="22"/>
              </w:rPr>
            </w:pPr>
            <w:r w:rsidRPr="007B532C">
              <w:rPr>
                <w:color w:val="000000"/>
                <w:sz w:val="22"/>
              </w:rPr>
              <w:t>сумма, руб.</w:t>
            </w:r>
          </w:p>
        </w:tc>
        <w:tc>
          <w:tcPr>
            <w:tcW w:w="149" w:type="pct"/>
            <w:tcBorders>
              <w:top w:val="nil"/>
              <w:left w:val="nil"/>
              <w:bottom w:val="single" w:sz="8" w:space="0" w:color="auto"/>
              <w:right w:val="single" w:sz="8" w:space="0" w:color="auto"/>
            </w:tcBorders>
            <w:shd w:val="clear" w:color="auto" w:fill="auto"/>
            <w:textDirection w:val="btLr"/>
            <w:vAlign w:val="center"/>
            <w:hideMark/>
          </w:tcPr>
          <w:p w:rsidR="007B532C" w:rsidRPr="007B532C" w:rsidRDefault="007B532C" w:rsidP="007B532C">
            <w:pPr>
              <w:jc w:val="center"/>
              <w:rPr>
                <w:color w:val="000000"/>
                <w:sz w:val="22"/>
              </w:rPr>
            </w:pPr>
            <w:r w:rsidRPr="007B532C">
              <w:rPr>
                <w:color w:val="000000"/>
                <w:sz w:val="22"/>
              </w:rPr>
              <w:t>количество</w:t>
            </w:r>
          </w:p>
        </w:tc>
        <w:tc>
          <w:tcPr>
            <w:tcW w:w="151" w:type="pct"/>
            <w:tcBorders>
              <w:top w:val="nil"/>
              <w:left w:val="nil"/>
              <w:bottom w:val="single" w:sz="8" w:space="0" w:color="auto"/>
              <w:right w:val="single" w:sz="8" w:space="0" w:color="auto"/>
            </w:tcBorders>
            <w:shd w:val="clear" w:color="auto" w:fill="auto"/>
            <w:textDirection w:val="btLr"/>
            <w:vAlign w:val="center"/>
            <w:hideMark/>
          </w:tcPr>
          <w:p w:rsidR="007B532C" w:rsidRPr="007B532C" w:rsidRDefault="007B532C" w:rsidP="007B532C">
            <w:pPr>
              <w:jc w:val="center"/>
              <w:rPr>
                <w:color w:val="000000"/>
                <w:sz w:val="22"/>
              </w:rPr>
            </w:pPr>
            <w:r w:rsidRPr="007B532C">
              <w:rPr>
                <w:color w:val="000000"/>
                <w:sz w:val="22"/>
              </w:rPr>
              <w:t>сумма, руб.</w:t>
            </w:r>
          </w:p>
        </w:tc>
        <w:tc>
          <w:tcPr>
            <w:tcW w:w="170" w:type="pct"/>
            <w:tcBorders>
              <w:top w:val="nil"/>
              <w:left w:val="nil"/>
              <w:bottom w:val="single" w:sz="8" w:space="0" w:color="auto"/>
              <w:right w:val="single" w:sz="8" w:space="0" w:color="auto"/>
            </w:tcBorders>
            <w:shd w:val="clear" w:color="auto" w:fill="auto"/>
            <w:textDirection w:val="btLr"/>
            <w:vAlign w:val="center"/>
            <w:hideMark/>
          </w:tcPr>
          <w:p w:rsidR="007B532C" w:rsidRPr="007B532C" w:rsidRDefault="007B532C" w:rsidP="007B532C">
            <w:pPr>
              <w:jc w:val="center"/>
              <w:rPr>
                <w:color w:val="000000"/>
                <w:sz w:val="22"/>
              </w:rPr>
            </w:pPr>
            <w:r w:rsidRPr="007B532C">
              <w:rPr>
                <w:color w:val="000000"/>
                <w:sz w:val="22"/>
              </w:rPr>
              <w:t>количество</w:t>
            </w:r>
          </w:p>
        </w:tc>
        <w:tc>
          <w:tcPr>
            <w:tcW w:w="168" w:type="pct"/>
            <w:tcBorders>
              <w:top w:val="nil"/>
              <w:left w:val="nil"/>
              <w:bottom w:val="single" w:sz="8" w:space="0" w:color="auto"/>
              <w:right w:val="single" w:sz="8" w:space="0" w:color="auto"/>
            </w:tcBorders>
            <w:shd w:val="clear" w:color="auto" w:fill="auto"/>
            <w:textDirection w:val="btLr"/>
            <w:vAlign w:val="center"/>
            <w:hideMark/>
          </w:tcPr>
          <w:p w:rsidR="007B532C" w:rsidRPr="007B532C" w:rsidRDefault="007B532C" w:rsidP="007B532C">
            <w:pPr>
              <w:jc w:val="center"/>
              <w:rPr>
                <w:color w:val="000000"/>
                <w:sz w:val="22"/>
              </w:rPr>
            </w:pPr>
            <w:r w:rsidRPr="007B532C">
              <w:rPr>
                <w:color w:val="000000"/>
                <w:sz w:val="22"/>
              </w:rPr>
              <w:t>сумма, руб.</w:t>
            </w:r>
          </w:p>
        </w:tc>
        <w:tc>
          <w:tcPr>
            <w:tcW w:w="153" w:type="pct"/>
            <w:tcBorders>
              <w:top w:val="nil"/>
              <w:left w:val="nil"/>
              <w:bottom w:val="single" w:sz="8" w:space="0" w:color="auto"/>
              <w:right w:val="single" w:sz="8" w:space="0" w:color="auto"/>
            </w:tcBorders>
            <w:shd w:val="clear" w:color="auto" w:fill="auto"/>
            <w:textDirection w:val="btLr"/>
            <w:vAlign w:val="center"/>
            <w:hideMark/>
          </w:tcPr>
          <w:p w:rsidR="007B532C" w:rsidRPr="007B532C" w:rsidRDefault="007B532C" w:rsidP="007B532C">
            <w:pPr>
              <w:jc w:val="center"/>
              <w:rPr>
                <w:color w:val="000000"/>
                <w:sz w:val="22"/>
              </w:rPr>
            </w:pPr>
            <w:r w:rsidRPr="007B532C">
              <w:rPr>
                <w:color w:val="000000"/>
                <w:sz w:val="22"/>
              </w:rPr>
              <w:t>количество</w:t>
            </w:r>
          </w:p>
        </w:tc>
        <w:tc>
          <w:tcPr>
            <w:tcW w:w="153" w:type="pct"/>
            <w:tcBorders>
              <w:top w:val="nil"/>
              <w:left w:val="nil"/>
              <w:bottom w:val="single" w:sz="8" w:space="0" w:color="auto"/>
              <w:right w:val="single" w:sz="8" w:space="0" w:color="auto"/>
            </w:tcBorders>
            <w:shd w:val="clear" w:color="auto" w:fill="auto"/>
            <w:textDirection w:val="btLr"/>
            <w:vAlign w:val="center"/>
            <w:hideMark/>
          </w:tcPr>
          <w:p w:rsidR="007B532C" w:rsidRPr="007B532C" w:rsidRDefault="007B532C" w:rsidP="007B532C">
            <w:pPr>
              <w:jc w:val="center"/>
              <w:rPr>
                <w:color w:val="000000"/>
                <w:sz w:val="22"/>
              </w:rPr>
            </w:pPr>
            <w:r w:rsidRPr="007B532C">
              <w:rPr>
                <w:color w:val="000000"/>
                <w:sz w:val="22"/>
              </w:rPr>
              <w:t>сумма, руб.</w:t>
            </w:r>
          </w:p>
        </w:tc>
        <w:tc>
          <w:tcPr>
            <w:tcW w:w="149" w:type="pct"/>
            <w:tcBorders>
              <w:top w:val="nil"/>
              <w:left w:val="nil"/>
              <w:bottom w:val="single" w:sz="8" w:space="0" w:color="auto"/>
              <w:right w:val="single" w:sz="8" w:space="0" w:color="auto"/>
            </w:tcBorders>
            <w:shd w:val="clear" w:color="auto" w:fill="auto"/>
            <w:textDirection w:val="btLr"/>
            <w:vAlign w:val="center"/>
            <w:hideMark/>
          </w:tcPr>
          <w:p w:rsidR="007B532C" w:rsidRPr="007B532C" w:rsidRDefault="007B532C" w:rsidP="007B532C">
            <w:pPr>
              <w:jc w:val="center"/>
              <w:rPr>
                <w:color w:val="000000"/>
                <w:sz w:val="22"/>
              </w:rPr>
            </w:pPr>
            <w:r w:rsidRPr="007B532C">
              <w:rPr>
                <w:color w:val="000000"/>
                <w:sz w:val="22"/>
              </w:rPr>
              <w:t>количество</w:t>
            </w:r>
          </w:p>
        </w:tc>
        <w:tc>
          <w:tcPr>
            <w:tcW w:w="151" w:type="pct"/>
            <w:tcBorders>
              <w:top w:val="nil"/>
              <w:left w:val="nil"/>
              <w:bottom w:val="single" w:sz="8" w:space="0" w:color="auto"/>
              <w:right w:val="single" w:sz="8" w:space="0" w:color="auto"/>
            </w:tcBorders>
            <w:shd w:val="clear" w:color="auto" w:fill="auto"/>
            <w:textDirection w:val="btLr"/>
            <w:vAlign w:val="center"/>
            <w:hideMark/>
          </w:tcPr>
          <w:p w:rsidR="007B532C" w:rsidRPr="007B532C" w:rsidRDefault="007B532C" w:rsidP="007B532C">
            <w:pPr>
              <w:jc w:val="center"/>
              <w:rPr>
                <w:color w:val="000000"/>
                <w:sz w:val="22"/>
              </w:rPr>
            </w:pPr>
            <w:r w:rsidRPr="007B532C">
              <w:rPr>
                <w:color w:val="000000"/>
                <w:sz w:val="22"/>
              </w:rPr>
              <w:t>сумма, руб.</w:t>
            </w:r>
          </w:p>
        </w:tc>
        <w:tc>
          <w:tcPr>
            <w:tcW w:w="153" w:type="pct"/>
            <w:tcBorders>
              <w:top w:val="nil"/>
              <w:left w:val="nil"/>
              <w:bottom w:val="single" w:sz="8" w:space="0" w:color="auto"/>
              <w:right w:val="single" w:sz="8" w:space="0" w:color="auto"/>
            </w:tcBorders>
            <w:shd w:val="clear" w:color="auto" w:fill="auto"/>
            <w:textDirection w:val="btLr"/>
            <w:vAlign w:val="center"/>
            <w:hideMark/>
          </w:tcPr>
          <w:p w:rsidR="007B532C" w:rsidRPr="007B532C" w:rsidRDefault="007B532C" w:rsidP="007B532C">
            <w:pPr>
              <w:jc w:val="center"/>
              <w:rPr>
                <w:color w:val="000000"/>
                <w:sz w:val="22"/>
              </w:rPr>
            </w:pPr>
            <w:r w:rsidRPr="007B532C">
              <w:rPr>
                <w:color w:val="000000"/>
                <w:sz w:val="22"/>
              </w:rPr>
              <w:t>количество</w:t>
            </w:r>
          </w:p>
        </w:tc>
        <w:tc>
          <w:tcPr>
            <w:tcW w:w="153" w:type="pct"/>
            <w:tcBorders>
              <w:top w:val="nil"/>
              <w:left w:val="nil"/>
              <w:bottom w:val="single" w:sz="8" w:space="0" w:color="auto"/>
              <w:right w:val="single" w:sz="8" w:space="0" w:color="auto"/>
            </w:tcBorders>
            <w:shd w:val="clear" w:color="auto" w:fill="auto"/>
            <w:textDirection w:val="btLr"/>
            <w:vAlign w:val="center"/>
            <w:hideMark/>
          </w:tcPr>
          <w:p w:rsidR="007B532C" w:rsidRPr="007B532C" w:rsidRDefault="007B532C" w:rsidP="007B532C">
            <w:pPr>
              <w:jc w:val="center"/>
              <w:rPr>
                <w:color w:val="000000"/>
                <w:sz w:val="22"/>
              </w:rPr>
            </w:pPr>
            <w:r w:rsidRPr="007B532C">
              <w:rPr>
                <w:color w:val="000000"/>
                <w:sz w:val="22"/>
              </w:rPr>
              <w:t>сумма, руб.</w:t>
            </w:r>
          </w:p>
        </w:tc>
        <w:tc>
          <w:tcPr>
            <w:tcW w:w="149" w:type="pct"/>
            <w:tcBorders>
              <w:top w:val="nil"/>
              <w:left w:val="nil"/>
              <w:bottom w:val="single" w:sz="8" w:space="0" w:color="auto"/>
              <w:right w:val="single" w:sz="8" w:space="0" w:color="auto"/>
            </w:tcBorders>
            <w:shd w:val="clear" w:color="auto" w:fill="auto"/>
            <w:textDirection w:val="btLr"/>
            <w:vAlign w:val="center"/>
            <w:hideMark/>
          </w:tcPr>
          <w:p w:rsidR="007B532C" w:rsidRPr="007B532C" w:rsidRDefault="007B532C" w:rsidP="007B532C">
            <w:pPr>
              <w:jc w:val="center"/>
              <w:rPr>
                <w:color w:val="000000"/>
                <w:sz w:val="22"/>
              </w:rPr>
            </w:pPr>
            <w:r w:rsidRPr="007B532C">
              <w:rPr>
                <w:color w:val="000000"/>
                <w:sz w:val="22"/>
              </w:rPr>
              <w:t>количество</w:t>
            </w:r>
          </w:p>
        </w:tc>
        <w:tc>
          <w:tcPr>
            <w:tcW w:w="151" w:type="pct"/>
            <w:tcBorders>
              <w:top w:val="nil"/>
              <w:left w:val="nil"/>
              <w:bottom w:val="single" w:sz="8" w:space="0" w:color="auto"/>
              <w:right w:val="single" w:sz="8" w:space="0" w:color="auto"/>
            </w:tcBorders>
            <w:shd w:val="clear" w:color="auto" w:fill="auto"/>
            <w:textDirection w:val="btLr"/>
            <w:vAlign w:val="center"/>
            <w:hideMark/>
          </w:tcPr>
          <w:p w:rsidR="007B532C" w:rsidRPr="007B532C" w:rsidRDefault="007B532C" w:rsidP="007B532C">
            <w:pPr>
              <w:jc w:val="center"/>
              <w:rPr>
                <w:color w:val="000000"/>
                <w:sz w:val="22"/>
              </w:rPr>
            </w:pPr>
            <w:r w:rsidRPr="007B532C">
              <w:rPr>
                <w:color w:val="000000"/>
                <w:sz w:val="22"/>
              </w:rPr>
              <w:t>сумма, руб.</w:t>
            </w:r>
          </w:p>
        </w:tc>
      </w:tr>
      <w:tr w:rsidR="000F6962" w:rsidRPr="007B532C" w:rsidTr="000F6962">
        <w:trPr>
          <w:trHeight w:val="1278"/>
        </w:trPr>
        <w:tc>
          <w:tcPr>
            <w:tcW w:w="494" w:type="pct"/>
            <w:vMerge w:val="restart"/>
            <w:tcBorders>
              <w:top w:val="nil"/>
              <w:left w:val="single" w:sz="8" w:space="0" w:color="auto"/>
              <w:bottom w:val="single" w:sz="8" w:space="0" w:color="000000"/>
              <w:right w:val="single" w:sz="8" w:space="0" w:color="auto"/>
            </w:tcBorders>
            <w:shd w:val="clear" w:color="auto" w:fill="auto"/>
            <w:vAlign w:val="center"/>
            <w:hideMark/>
          </w:tcPr>
          <w:p w:rsidR="000F6962" w:rsidRPr="007B532C" w:rsidRDefault="000F6962" w:rsidP="000F6962">
            <w:pPr>
              <w:jc w:val="center"/>
              <w:rPr>
                <w:color w:val="000000"/>
                <w:sz w:val="22"/>
              </w:rPr>
            </w:pPr>
            <w:r w:rsidRPr="007B532C">
              <w:rPr>
                <w:color w:val="000000"/>
                <w:sz w:val="22"/>
              </w:rPr>
              <w:t>Аренда МВПС, ваг-км</w:t>
            </w:r>
          </w:p>
        </w:tc>
        <w:tc>
          <w:tcPr>
            <w:tcW w:w="339" w:type="pct"/>
            <w:tcBorders>
              <w:top w:val="nil"/>
              <w:left w:val="nil"/>
              <w:bottom w:val="single" w:sz="8" w:space="0" w:color="auto"/>
              <w:right w:val="single" w:sz="8" w:space="0" w:color="auto"/>
            </w:tcBorders>
            <w:shd w:val="clear" w:color="auto" w:fill="auto"/>
            <w:vAlign w:val="center"/>
            <w:hideMark/>
          </w:tcPr>
          <w:p w:rsidR="000F6962" w:rsidRPr="007B532C" w:rsidRDefault="000F6962" w:rsidP="000F6962">
            <w:pPr>
              <w:jc w:val="center"/>
              <w:rPr>
                <w:color w:val="000000"/>
                <w:sz w:val="22"/>
              </w:rPr>
            </w:pPr>
            <w:r w:rsidRPr="007B532C">
              <w:rPr>
                <w:color w:val="000000"/>
                <w:sz w:val="22"/>
              </w:rPr>
              <w:t>ЭД4М</w:t>
            </w:r>
          </w:p>
        </w:tc>
        <w:tc>
          <w:tcPr>
            <w:tcW w:w="201" w:type="pct"/>
            <w:tcBorders>
              <w:top w:val="nil"/>
              <w:left w:val="nil"/>
              <w:bottom w:val="single" w:sz="8" w:space="0" w:color="auto"/>
              <w:right w:val="single" w:sz="8" w:space="0" w:color="auto"/>
            </w:tcBorders>
            <w:shd w:val="clear" w:color="auto" w:fill="auto"/>
            <w:noWrap/>
            <w:textDirection w:val="btLr"/>
            <w:vAlign w:val="center"/>
            <w:hideMark/>
          </w:tcPr>
          <w:p w:rsidR="000F6962" w:rsidRDefault="000F6962" w:rsidP="000F6962">
            <w:pPr>
              <w:jc w:val="center"/>
              <w:rPr>
                <w:color w:val="000000"/>
                <w:sz w:val="22"/>
                <w:szCs w:val="22"/>
              </w:rPr>
            </w:pPr>
            <w:r>
              <w:rPr>
                <w:color w:val="000000"/>
                <w:sz w:val="22"/>
                <w:szCs w:val="22"/>
              </w:rPr>
              <w:t>6,09</w:t>
            </w:r>
          </w:p>
        </w:tc>
        <w:tc>
          <w:tcPr>
            <w:tcW w:w="149" w:type="pct"/>
            <w:tcBorders>
              <w:top w:val="nil"/>
              <w:left w:val="nil"/>
              <w:bottom w:val="single" w:sz="8" w:space="0" w:color="auto"/>
              <w:right w:val="single" w:sz="8" w:space="0" w:color="auto"/>
            </w:tcBorders>
            <w:shd w:val="clear" w:color="auto" w:fill="auto"/>
            <w:noWrap/>
            <w:textDirection w:val="btLr"/>
            <w:vAlign w:val="center"/>
            <w:hideMark/>
          </w:tcPr>
          <w:p w:rsidR="000F6962" w:rsidRDefault="000F6962" w:rsidP="000F6962">
            <w:pPr>
              <w:jc w:val="center"/>
              <w:rPr>
                <w:color w:val="000000"/>
                <w:sz w:val="22"/>
                <w:szCs w:val="22"/>
              </w:rPr>
            </w:pPr>
            <w:r>
              <w:rPr>
                <w:color w:val="000000"/>
                <w:sz w:val="22"/>
                <w:szCs w:val="22"/>
              </w:rPr>
              <w:t>29 232</w:t>
            </w:r>
          </w:p>
        </w:tc>
        <w:tc>
          <w:tcPr>
            <w:tcW w:w="151" w:type="pct"/>
            <w:tcBorders>
              <w:top w:val="nil"/>
              <w:left w:val="nil"/>
              <w:bottom w:val="single" w:sz="8" w:space="0" w:color="auto"/>
              <w:right w:val="single" w:sz="8" w:space="0" w:color="auto"/>
            </w:tcBorders>
            <w:shd w:val="clear" w:color="auto" w:fill="auto"/>
            <w:noWrap/>
            <w:textDirection w:val="btLr"/>
            <w:vAlign w:val="center"/>
            <w:hideMark/>
          </w:tcPr>
          <w:p w:rsidR="000F6962" w:rsidRDefault="000F6962" w:rsidP="000F6962">
            <w:pPr>
              <w:jc w:val="center"/>
              <w:rPr>
                <w:color w:val="000000"/>
                <w:sz w:val="22"/>
                <w:szCs w:val="22"/>
              </w:rPr>
            </w:pPr>
            <w:r>
              <w:rPr>
                <w:color w:val="000000"/>
                <w:sz w:val="22"/>
                <w:szCs w:val="22"/>
              </w:rPr>
              <w:t>178 022,88</w:t>
            </w:r>
          </w:p>
        </w:tc>
        <w:tc>
          <w:tcPr>
            <w:tcW w:w="157" w:type="pct"/>
            <w:tcBorders>
              <w:top w:val="nil"/>
              <w:left w:val="nil"/>
              <w:bottom w:val="single" w:sz="8" w:space="0" w:color="auto"/>
              <w:right w:val="single" w:sz="8" w:space="0" w:color="auto"/>
            </w:tcBorders>
            <w:shd w:val="clear" w:color="auto" w:fill="auto"/>
            <w:noWrap/>
            <w:textDirection w:val="btLr"/>
            <w:vAlign w:val="center"/>
            <w:hideMark/>
          </w:tcPr>
          <w:p w:rsidR="000F6962" w:rsidRDefault="000F6962" w:rsidP="000F6962">
            <w:pPr>
              <w:jc w:val="center"/>
              <w:rPr>
                <w:color w:val="000000"/>
                <w:sz w:val="22"/>
                <w:szCs w:val="22"/>
              </w:rPr>
            </w:pPr>
            <w:r>
              <w:rPr>
                <w:color w:val="000000"/>
                <w:sz w:val="22"/>
                <w:szCs w:val="22"/>
              </w:rPr>
              <w:t>27 261</w:t>
            </w:r>
          </w:p>
        </w:tc>
        <w:tc>
          <w:tcPr>
            <w:tcW w:w="159" w:type="pct"/>
            <w:tcBorders>
              <w:top w:val="nil"/>
              <w:left w:val="nil"/>
              <w:bottom w:val="single" w:sz="8" w:space="0" w:color="auto"/>
              <w:right w:val="single" w:sz="8" w:space="0" w:color="auto"/>
            </w:tcBorders>
            <w:shd w:val="clear" w:color="auto" w:fill="auto"/>
            <w:noWrap/>
            <w:textDirection w:val="btLr"/>
            <w:vAlign w:val="center"/>
            <w:hideMark/>
          </w:tcPr>
          <w:p w:rsidR="000F6962" w:rsidRDefault="000F6962" w:rsidP="000F6962">
            <w:pPr>
              <w:jc w:val="center"/>
              <w:rPr>
                <w:color w:val="000000"/>
                <w:sz w:val="22"/>
                <w:szCs w:val="22"/>
              </w:rPr>
            </w:pPr>
            <w:r>
              <w:rPr>
                <w:color w:val="000000"/>
                <w:sz w:val="22"/>
                <w:szCs w:val="22"/>
              </w:rPr>
              <w:t>166 019,49</w:t>
            </w:r>
          </w:p>
        </w:tc>
        <w:tc>
          <w:tcPr>
            <w:tcW w:w="149" w:type="pct"/>
            <w:tcBorders>
              <w:top w:val="nil"/>
              <w:left w:val="nil"/>
              <w:bottom w:val="single" w:sz="8" w:space="0" w:color="auto"/>
              <w:right w:val="single" w:sz="8" w:space="0" w:color="auto"/>
            </w:tcBorders>
            <w:shd w:val="clear" w:color="auto" w:fill="auto"/>
            <w:noWrap/>
            <w:textDirection w:val="btLr"/>
            <w:vAlign w:val="center"/>
            <w:hideMark/>
          </w:tcPr>
          <w:p w:rsidR="000F6962" w:rsidRDefault="000F6962" w:rsidP="000F6962">
            <w:pPr>
              <w:jc w:val="center"/>
              <w:rPr>
                <w:color w:val="000000"/>
                <w:sz w:val="22"/>
                <w:szCs w:val="22"/>
              </w:rPr>
            </w:pPr>
            <w:r>
              <w:rPr>
                <w:color w:val="000000"/>
                <w:sz w:val="22"/>
                <w:szCs w:val="22"/>
              </w:rPr>
              <w:t>29 841</w:t>
            </w:r>
          </w:p>
        </w:tc>
        <w:tc>
          <w:tcPr>
            <w:tcW w:w="151" w:type="pct"/>
            <w:tcBorders>
              <w:top w:val="nil"/>
              <w:left w:val="nil"/>
              <w:bottom w:val="single" w:sz="8" w:space="0" w:color="auto"/>
              <w:right w:val="single" w:sz="8" w:space="0" w:color="auto"/>
            </w:tcBorders>
            <w:shd w:val="clear" w:color="auto" w:fill="auto"/>
            <w:noWrap/>
            <w:textDirection w:val="btLr"/>
            <w:vAlign w:val="center"/>
            <w:hideMark/>
          </w:tcPr>
          <w:p w:rsidR="000F6962" w:rsidRDefault="000F6962" w:rsidP="000F6962">
            <w:pPr>
              <w:jc w:val="center"/>
              <w:rPr>
                <w:color w:val="000000"/>
                <w:sz w:val="22"/>
                <w:szCs w:val="22"/>
              </w:rPr>
            </w:pPr>
            <w:r>
              <w:rPr>
                <w:color w:val="000000"/>
                <w:sz w:val="22"/>
                <w:szCs w:val="22"/>
              </w:rPr>
              <w:t>181 731,69</w:t>
            </w:r>
          </w:p>
        </w:tc>
        <w:tc>
          <w:tcPr>
            <w:tcW w:w="149" w:type="pct"/>
            <w:tcBorders>
              <w:top w:val="nil"/>
              <w:left w:val="nil"/>
              <w:bottom w:val="single" w:sz="8" w:space="0" w:color="auto"/>
              <w:right w:val="single" w:sz="8" w:space="0" w:color="auto"/>
            </w:tcBorders>
            <w:shd w:val="clear" w:color="auto" w:fill="auto"/>
            <w:noWrap/>
            <w:textDirection w:val="btLr"/>
            <w:vAlign w:val="center"/>
            <w:hideMark/>
          </w:tcPr>
          <w:p w:rsidR="000F6962" w:rsidRDefault="000F6962" w:rsidP="000F6962">
            <w:pPr>
              <w:jc w:val="center"/>
              <w:rPr>
                <w:color w:val="000000"/>
                <w:sz w:val="22"/>
                <w:szCs w:val="22"/>
              </w:rPr>
            </w:pPr>
            <w:r>
              <w:rPr>
                <w:color w:val="000000"/>
                <w:sz w:val="22"/>
                <w:szCs w:val="22"/>
              </w:rPr>
              <w:t>28 767</w:t>
            </w:r>
          </w:p>
        </w:tc>
        <w:tc>
          <w:tcPr>
            <w:tcW w:w="151" w:type="pct"/>
            <w:tcBorders>
              <w:top w:val="nil"/>
              <w:left w:val="nil"/>
              <w:bottom w:val="single" w:sz="8" w:space="0" w:color="auto"/>
              <w:right w:val="single" w:sz="8" w:space="0" w:color="auto"/>
            </w:tcBorders>
            <w:shd w:val="clear" w:color="auto" w:fill="auto"/>
            <w:noWrap/>
            <w:textDirection w:val="btLr"/>
            <w:vAlign w:val="center"/>
            <w:hideMark/>
          </w:tcPr>
          <w:p w:rsidR="000F6962" w:rsidRDefault="000F6962" w:rsidP="000F6962">
            <w:pPr>
              <w:jc w:val="center"/>
              <w:rPr>
                <w:color w:val="000000"/>
                <w:sz w:val="22"/>
                <w:szCs w:val="22"/>
              </w:rPr>
            </w:pPr>
            <w:r>
              <w:rPr>
                <w:color w:val="000000"/>
                <w:sz w:val="22"/>
                <w:szCs w:val="22"/>
              </w:rPr>
              <w:t>175 191,03</w:t>
            </w:r>
          </w:p>
        </w:tc>
        <w:tc>
          <w:tcPr>
            <w:tcW w:w="149" w:type="pct"/>
            <w:tcBorders>
              <w:top w:val="nil"/>
              <w:left w:val="nil"/>
              <w:bottom w:val="single" w:sz="8" w:space="0" w:color="auto"/>
              <w:right w:val="single" w:sz="8" w:space="0" w:color="auto"/>
            </w:tcBorders>
            <w:shd w:val="clear" w:color="auto" w:fill="auto"/>
            <w:noWrap/>
            <w:textDirection w:val="btLr"/>
            <w:vAlign w:val="center"/>
            <w:hideMark/>
          </w:tcPr>
          <w:p w:rsidR="000F6962" w:rsidRDefault="000F6962" w:rsidP="000F6962">
            <w:pPr>
              <w:jc w:val="center"/>
              <w:rPr>
                <w:color w:val="000000"/>
                <w:sz w:val="22"/>
                <w:szCs w:val="22"/>
              </w:rPr>
            </w:pPr>
            <w:r>
              <w:rPr>
                <w:color w:val="000000"/>
                <w:sz w:val="22"/>
                <w:szCs w:val="22"/>
              </w:rPr>
              <w:t>29 841</w:t>
            </w:r>
          </w:p>
        </w:tc>
        <w:tc>
          <w:tcPr>
            <w:tcW w:w="151" w:type="pct"/>
            <w:tcBorders>
              <w:top w:val="nil"/>
              <w:left w:val="nil"/>
              <w:bottom w:val="single" w:sz="8" w:space="0" w:color="auto"/>
              <w:right w:val="single" w:sz="8" w:space="0" w:color="auto"/>
            </w:tcBorders>
            <w:shd w:val="clear" w:color="auto" w:fill="auto"/>
            <w:noWrap/>
            <w:textDirection w:val="btLr"/>
            <w:vAlign w:val="center"/>
            <w:hideMark/>
          </w:tcPr>
          <w:p w:rsidR="000F6962" w:rsidRDefault="000F6962" w:rsidP="000F6962">
            <w:pPr>
              <w:jc w:val="center"/>
              <w:rPr>
                <w:color w:val="000000"/>
                <w:sz w:val="22"/>
                <w:szCs w:val="22"/>
              </w:rPr>
            </w:pPr>
            <w:r>
              <w:rPr>
                <w:color w:val="000000"/>
                <w:sz w:val="22"/>
                <w:szCs w:val="22"/>
              </w:rPr>
              <w:t>181 731,69</w:t>
            </w:r>
          </w:p>
        </w:tc>
        <w:tc>
          <w:tcPr>
            <w:tcW w:w="149" w:type="pct"/>
            <w:tcBorders>
              <w:top w:val="nil"/>
              <w:left w:val="nil"/>
              <w:bottom w:val="single" w:sz="8" w:space="0" w:color="auto"/>
              <w:right w:val="single" w:sz="8" w:space="0" w:color="auto"/>
            </w:tcBorders>
            <w:shd w:val="clear" w:color="auto" w:fill="auto"/>
            <w:noWrap/>
            <w:textDirection w:val="btLr"/>
            <w:vAlign w:val="center"/>
            <w:hideMark/>
          </w:tcPr>
          <w:p w:rsidR="000F6962" w:rsidRDefault="000F6962" w:rsidP="000F6962">
            <w:pPr>
              <w:jc w:val="center"/>
              <w:rPr>
                <w:color w:val="000000"/>
                <w:sz w:val="22"/>
                <w:szCs w:val="22"/>
              </w:rPr>
            </w:pPr>
            <w:r>
              <w:rPr>
                <w:color w:val="000000"/>
                <w:sz w:val="22"/>
                <w:szCs w:val="22"/>
              </w:rPr>
              <w:t>27 942</w:t>
            </w:r>
          </w:p>
        </w:tc>
        <w:tc>
          <w:tcPr>
            <w:tcW w:w="151" w:type="pct"/>
            <w:tcBorders>
              <w:top w:val="nil"/>
              <w:left w:val="nil"/>
              <w:bottom w:val="single" w:sz="8" w:space="0" w:color="auto"/>
              <w:right w:val="single" w:sz="8" w:space="0" w:color="auto"/>
            </w:tcBorders>
            <w:shd w:val="clear" w:color="auto" w:fill="auto"/>
            <w:noWrap/>
            <w:textDirection w:val="btLr"/>
            <w:vAlign w:val="center"/>
            <w:hideMark/>
          </w:tcPr>
          <w:p w:rsidR="000F6962" w:rsidRDefault="000F6962" w:rsidP="000F6962">
            <w:pPr>
              <w:jc w:val="center"/>
              <w:rPr>
                <w:color w:val="000000"/>
                <w:sz w:val="22"/>
                <w:szCs w:val="22"/>
              </w:rPr>
            </w:pPr>
            <w:r>
              <w:rPr>
                <w:color w:val="000000"/>
                <w:sz w:val="22"/>
                <w:szCs w:val="22"/>
              </w:rPr>
              <w:t>170 166,78</w:t>
            </w:r>
          </w:p>
        </w:tc>
        <w:tc>
          <w:tcPr>
            <w:tcW w:w="149" w:type="pct"/>
            <w:tcBorders>
              <w:top w:val="nil"/>
              <w:left w:val="nil"/>
              <w:bottom w:val="single" w:sz="8" w:space="0" w:color="auto"/>
              <w:right w:val="single" w:sz="8" w:space="0" w:color="auto"/>
            </w:tcBorders>
            <w:shd w:val="clear" w:color="auto" w:fill="auto"/>
            <w:noWrap/>
            <w:textDirection w:val="btLr"/>
            <w:vAlign w:val="center"/>
            <w:hideMark/>
          </w:tcPr>
          <w:p w:rsidR="000F6962" w:rsidRDefault="000F6962" w:rsidP="000F6962">
            <w:pPr>
              <w:jc w:val="center"/>
              <w:rPr>
                <w:color w:val="000000"/>
                <w:sz w:val="22"/>
                <w:szCs w:val="22"/>
              </w:rPr>
            </w:pPr>
            <w:r>
              <w:rPr>
                <w:color w:val="000000"/>
                <w:sz w:val="22"/>
                <w:szCs w:val="22"/>
              </w:rPr>
              <w:t>27 710</w:t>
            </w:r>
          </w:p>
        </w:tc>
        <w:tc>
          <w:tcPr>
            <w:tcW w:w="151" w:type="pct"/>
            <w:tcBorders>
              <w:top w:val="nil"/>
              <w:left w:val="nil"/>
              <w:bottom w:val="single" w:sz="8" w:space="0" w:color="auto"/>
              <w:right w:val="single" w:sz="8" w:space="0" w:color="auto"/>
            </w:tcBorders>
            <w:shd w:val="clear" w:color="auto" w:fill="auto"/>
            <w:noWrap/>
            <w:textDirection w:val="btLr"/>
            <w:vAlign w:val="center"/>
            <w:hideMark/>
          </w:tcPr>
          <w:p w:rsidR="000F6962" w:rsidRDefault="000F6962" w:rsidP="000F6962">
            <w:pPr>
              <w:jc w:val="center"/>
              <w:rPr>
                <w:color w:val="000000"/>
                <w:sz w:val="22"/>
                <w:szCs w:val="22"/>
              </w:rPr>
            </w:pPr>
            <w:r>
              <w:rPr>
                <w:color w:val="000000"/>
                <w:sz w:val="22"/>
                <w:szCs w:val="22"/>
              </w:rPr>
              <w:t>168 750,86</w:t>
            </w:r>
          </w:p>
        </w:tc>
        <w:tc>
          <w:tcPr>
            <w:tcW w:w="149" w:type="pct"/>
            <w:tcBorders>
              <w:top w:val="nil"/>
              <w:left w:val="nil"/>
              <w:bottom w:val="single" w:sz="8" w:space="0" w:color="auto"/>
              <w:right w:val="single" w:sz="8" w:space="0" w:color="auto"/>
            </w:tcBorders>
            <w:shd w:val="clear" w:color="auto" w:fill="auto"/>
            <w:noWrap/>
            <w:textDirection w:val="btLr"/>
            <w:vAlign w:val="center"/>
            <w:hideMark/>
          </w:tcPr>
          <w:p w:rsidR="000F6962" w:rsidRDefault="000F6962" w:rsidP="000F6962">
            <w:pPr>
              <w:jc w:val="center"/>
              <w:rPr>
                <w:color w:val="000000"/>
                <w:sz w:val="22"/>
                <w:szCs w:val="22"/>
              </w:rPr>
            </w:pPr>
            <w:r>
              <w:rPr>
                <w:color w:val="000000"/>
                <w:sz w:val="22"/>
                <w:szCs w:val="22"/>
              </w:rPr>
              <w:t>23 142</w:t>
            </w:r>
          </w:p>
        </w:tc>
        <w:tc>
          <w:tcPr>
            <w:tcW w:w="151" w:type="pct"/>
            <w:tcBorders>
              <w:top w:val="nil"/>
              <w:left w:val="nil"/>
              <w:bottom w:val="single" w:sz="8" w:space="0" w:color="auto"/>
              <w:right w:val="single" w:sz="8" w:space="0" w:color="auto"/>
            </w:tcBorders>
            <w:shd w:val="clear" w:color="auto" w:fill="auto"/>
            <w:noWrap/>
            <w:textDirection w:val="btLr"/>
            <w:vAlign w:val="center"/>
            <w:hideMark/>
          </w:tcPr>
          <w:p w:rsidR="000F6962" w:rsidRDefault="000F6962" w:rsidP="000F6962">
            <w:pPr>
              <w:jc w:val="center"/>
              <w:rPr>
                <w:color w:val="000000"/>
                <w:sz w:val="22"/>
                <w:szCs w:val="22"/>
              </w:rPr>
            </w:pPr>
            <w:r>
              <w:rPr>
                <w:color w:val="000000"/>
                <w:sz w:val="22"/>
                <w:szCs w:val="22"/>
              </w:rPr>
              <w:t>140 934,78</w:t>
            </w:r>
          </w:p>
        </w:tc>
        <w:tc>
          <w:tcPr>
            <w:tcW w:w="170" w:type="pct"/>
            <w:tcBorders>
              <w:top w:val="nil"/>
              <w:left w:val="nil"/>
              <w:bottom w:val="single" w:sz="8" w:space="0" w:color="auto"/>
              <w:right w:val="single" w:sz="8" w:space="0" w:color="auto"/>
            </w:tcBorders>
            <w:shd w:val="clear" w:color="auto" w:fill="auto"/>
            <w:noWrap/>
            <w:textDirection w:val="btLr"/>
            <w:vAlign w:val="center"/>
            <w:hideMark/>
          </w:tcPr>
          <w:p w:rsidR="000F6962" w:rsidRDefault="000F6962" w:rsidP="000F6962">
            <w:pPr>
              <w:jc w:val="center"/>
              <w:rPr>
                <w:color w:val="000000"/>
                <w:sz w:val="22"/>
                <w:szCs w:val="22"/>
              </w:rPr>
            </w:pPr>
            <w:r>
              <w:rPr>
                <w:color w:val="000000"/>
                <w:sz w:val="22"/>
                <w:szCs w:val="22"/>
              </w:rPr>
              <w:t>21 620</w:t>
            </w:r>
          </w:p>
        </w:tc>
        <w:tc>
          <w:tcPr>
            <w:tcW w:w="168" w:type="pct"/>
            <w:tcBorders>
              <w:top w:val="nil"/>
              <w:left w:val="nil"/>
              <w:bottom w:val="single" w:sz="8" w:space="0" w:color="auto"/>
              <w:right w:val="single" w:sz="8" w:space="0" w:color="auto"/>
            </w:tcBorders>
            <w:shd w:val="clear" w:color="auto" w:fill="auto"/>
            <w:noWrap/>
            <w:textDirection w:val="btLr"/>
            <w:vAlign w:val="center"/>
            <w:hideMark/>
          </w:tcPr>
          <w:p w:rsidR="000F6962" w:rsidRDefault="000F6962" w:rsidP="000F6962">
            <w:pPr>
              <w:jc w:val="center"/>
              <w:rPr>
                <w:color w:val="000000"/>
                <w:sz w:val="22"/>
                <w:szCs w:val="22"/>
              </w:rPr>
            </w:pPr>
            <w:r>
              <w:rPr>
                <w:color w:val="000000"/>
                <w:sz w:val="22"/>
                <w:szCs w:val="22"/>
              </w:rPr>
              <w:t>131 662,76</w:t>
            </w:r>
          </w:p>
        </w:tc>
        <w:tc>
          <w:tcPr>
            <w:tcW w:w="153" w:type="pct"/>
            <w:tcBorders>
              <w:top w:val="nil"/>
              <w:left w:val="nil"/>
              <w:bottom w:val="single" w:sz="8" w:space="0" w:color="auto"/>
              <w:right w:val="single" w:sz="8" w:space="0" w:color="auto"/>
            </w:tcBorders>
            <w:shd w:val="clear" w:color="auto" w:fill="auto"/>
            <w:noWrap/>
            <w:textDirection w:val="btLr"/>
            <w:vAlign w:val="center"/>
            <w:hideMark/>
          </w:tcPr>
          <w:p w:rsidR="000F6962" w:rsidRDefault="000F6962" w:rsidP="000F6962">
            <w:pPr>
              <w:jc w:val="center"/>
              <w:rPr>
                <w:color w:val="000000"/>
                <w:sz w:val="22"/>
                <w:szCs w:val="22"/>
              </w:rPr>
            </w:pPr>
            <w:r>
              <w:rPr>
                <w:color w:val="000000"/>
                <w:sz w:val="22"/>
                <w:szCs w:val="22"/>
              </w:rPr>
              <w:t>19 353</w:t>
            </w:r>
          </w:p>
        </w:tc>
        <w:tc>
          <w:tcPr>
            <w:tcW w:w="153" w:type="pct"/>
            <w:tcBorders>
              <w:top w:val="nil"/>
              <w:left w:val="nil"/>
              <w:bottom w:val="single" w:sz="8" w:space="0" w:color="auto"/>
              <w:right w:val="single" w:sz="8" w:space="0" w:color="auto"/>
            </w:tcBorders>
            <w:shd w:val="clear" w:color="auto" w:fill="auto"/>
            <w:noWrap/>
            <w:textDirection w:val="btLr"/>
            <w:vAlign w:val="center"/>
            <w:hideMark/>
          </w:tcPr>
          <w:p w:rsidR="000F6962" w:rsidRDefault="000F6962" w:rsidP="000F6962">
            <w:pPr>
              <w:jc w:val="center"/>
              <w:rPr>
                <w:color w:val="000000"/>
                <w:sz w:val="22"/>
                <w:szCs w:val="22"/>
              </w:rPr>
            </w:pPr>
            <w:r>
              <w:rPr>
                <w:color w:val="000000"/>
                <w:sz w:val="22"/>
                <w:szCs w:val="22"/>
              </w:rPr>
              <w:t>117 857,74</w:t>
            </w:r>
          </w:p>
        </w:tc>
        <w:tc>
          <w:tcPr>
            <w:tcW w:w="149" w:type="pct"/>
            <w:tcBorders>
              <w:top w:val="nil"/>
              <w:left w:val="nil"/>
              <w:bottom w:val="single" w:sz="8" w:space="0" w:color="auto"/>
              <w:right w:val="single" w:sz="8" w:space="0" w:color="auto"/>
            </w:tcBorders>
            <w:shd w:val="clear" w:color="auto" w:fill="auto"/>
            <w:noWrap/>
            <w:textDirection w:val="btLr"/>
            <w:vAlign w:val="center"/>
            <w:hideMark/>
          </w:tcPr>
          <w:p w:rsidR="000F6962" w:rsidRDefault="000F6962" w:rsidP="000F6962">
            <w:pPr>
              <w:jc w:val="center"/>
              <w:rPr>
                <w:color w:val="000000"/>
                <w:sz w:val="22"/>
                <w:szCs w:val="22"/>
              </w:rPr>
            </w:pPr>
            <w:r>
              <w:rPr>
                <w:color w:val="000000"/>
                <w:sz w:val="22"/>
                <w:szCs w:val="22"/>
              </w:rPr>
              <w:t>19 520</w:t>
            </w:r>
          </w:p>
        </w:tc>
        <w:tc>
          <w:tcPr>
            <w:tcW w:w="151" w:type="pct"/>
            <w:tcBorders>
              <w:top w:val="nil"/>
              <w:left w:val="nil"/>
              <w:bottom w:val="single" w:sz="8" w:space="0" w:color="auto"/>
              <w:right w:val="single" w:sz="8" w:space="0" w:color="auto"/>
            </w:tcBorders>
            <w:shd w:val="clear" w:color="auto" w:fill="auto"/>
            <w:noWrap/>
            <w:textDirection w:val="btLr"/>
            <w:vAlign w:val="center"/>
            <w:hideMark/>
          </w:tcPr>
          <w:p w:rsidR="000F6962" w:rsidRDefault="000F6962" w:rsidP="000F6962">
            <w:pPr>
              <w:jc w:val="center"/>
              <w:rPr>
                <w:color w:val="000000"/>
                <w:sz w:val="22"/>
                <w:szCs w:val="22"/>
              </w:rPr>
            </w:pPr>
            <w:r>
              <w:rPr>
                <w:color w:val="000000"/>
                <w:sz w:val="22"/>
                <w:szCs w:val="22"/>
              </w:rPr>
              <w:t>118 876,80</w:t>
            </w:r>
          </w:p>
        </w:tc>
        <w:tc>
          <w:tcPr>
            <w:tcW w:w="153" w:type="pct"/>
            <w:tcBorders>
              <w:top w:val="nil"/>
              <w:left w:val="nil"/>
              <w:bottom w:val="single" w:sz="8" w:space="0" w:color="auto"/>
              <w:right w:val="single" w:sz="8" w:space="0" w:color="auto"/>
            </w:tcBorders>
            <w:shd w:val="clear" w:color="auto" w:fill="auto"/>
            <w:noWrap/>
            <w:textDirection w:val="btLr"/>
            <w:vAlign w:val="center"/>
            <w:hideMark/>
          </w:tcPr>
          <w:p w:rsidR="000F6962" w:rsidRDefault="000F6962" w:rsidP="000F6962">
            <w:pPr>
              <w:jc w:val="center"/>
              <w:rPr>
                <w:color w:val="000000"/>
                <w:sz w:val="22"/>
                <w:szCs w:val="22"/>
              </w:rPr>
            </w:pPr>
            <w:r>
              <w:rPr>
                <w:color w:val="000000"/>
                <w:sz w:val="22"/>
                <w:szCs w:val="22"/>
              </w:rPr>
              <w:t>30 146</w:t>
            </w:r>
          </w:p>
        </w:tc>
        <w:tc>
          <w:tcPr>
            <w:tcW w:w="153" w:type="pct"/>
            <w:tcBorders>
              <w:top w:val="nil"/>
              <w:left w:val="nil"/>
              <w:bottom w:val="single" w:sz="8" w:space="0" w:color="auto"/>
              <w:right w:val="single" w:sz="8" w:space="0" w:color="auto"/>
            </w:tcBorders>
            <w:shd w:val="clear" w:color="auto" w:fill="auto"/>
            <w:noWrap/>
            <w:textDirection w:val="btLr"/>
            <w:vAlign w:val="center"/>
            <w:hideMark/>
          </w:tcPr>
          <w:p w:rsidR="000F6962" w:rsidRDefault="000F6962" w:rsidP="000F6962">
            <w:pPr>
              <w:jc w:val="center"/>
              <w:rPr>
                <w:color w:val="000000"/>
                <w:sz w:val="22"/>
                <w:szCs w:val="22"/>
              </w:rPr>
            </w:pPr>
            <w:r>
              <w:rPr>
                <w:color w:val="000000"/>
                <w:sz w:val="22"/>
                <w:szCs w:val="22"/>
              </w:rPr>
              <w:t>183 586,10</w:t>
            </w:r>
          </w:p>
        </w:tc>
        <w:tc>
          <w:tcPr>
            <w:tcW w:w="149" w:type="pct"/>
            <w:tcBorders>
              <w:top w:val="nil"/>
              <w:left w:val="nil"/>
              <w:bottom w:val="single" w:sz="8" w:space="0" w:color="auto"/>
              <w:right w:val="single" w:sz="8" w:space="0" w:color="auto"/>
            </w:tcBorders>
            <w:shd w:val="clear" w:color="auto" w:fill="auto"/>
            <w:noWrap/>
            <w:textDirection w:val="btLr"/>
            <w:vAlign w:val="center"/>
            <w:hideMark/>
          </w:tcPr>
          <w:p w:rsidR="000F6962" w:rsidRDefault="000F6962" w:rsidP="000F6962">
            <w:pPr>
              <w:jc w:val="center"/>
              <w:rPr>
                <w:color w:val="000000"/>
                <w:sz w:val="22"/>
                <w:szCs w:val="22"/>
              </w:rPr>
            </w:pPr>
            <w:r>
              <w:rPr>
                <w:color w:val="000000"/>
                <w:sz w:val="22"/>
              </w:rPr>
              <w:t>314 373</w:t>
            </w:r>
          </w:p>
        </w:tc>
        <w:tc>
          <w:tcPr>
            <w:tcW w:w="151" w:type="pct"/>
            <w:tcBorders>
              <w:top w:val="nil"/>
              <w:left w:val="nil"/>
              <w:bottom w:val="single" w:sz="8" w:space="0" w:color="auto"/>
              <w:right w:val="single" w:sz="8" w:space="0" w:color="auto"/>
            </w:tcBorders>
            <w:shd w:val="clear" w:color="auto" w:fill="auto"/>
            <w:noWrap/>
            <w:textDirection w:val="btLr"/>
            <w:vAlign w:val="center"/>
            <w:hideMark/>
          </w:tcPr>
          <w:p w:rsidR="000F6962" w:rsidRDefault="000F6962" w:rsidP="000F6962">
            <w:pPr>
              <w:jc w:val="center"/>
              <w:rPr>
                <w:color w:val="000000"/>
                <w:sz w:val="22"/>
                <w:szCs w:val="22"/>
              </w:rPr>
            </w:pPr>
            <w:r>
              <w:rPr>
                <w:color w:val="000000"/>
                <w:sz w:val="22"/>
              </w:rPr>
              <w:t>1 914 532,60</w:t>
            </w:r>
          </w:p>
        </w:tc>
      </w:tr>
      <w:tr w:rsidR="000F6962" w:rsidRPr="007B532C" w:rsidTr="000F6962">
        <w:trPr>
          <w:trHeight w:val="1109"/>
        </w:trPr>
        <w:tc>
          <w:tcPr>
            <w:tcW w:w="494" w:type="pct"/>
            <w:vMerge/>
            <w:tcBorders>
              <w:top w:val="nil"/>
              <w:left w:val="single" w:sz="8" w:space="0" w:color="auto"/>
              <w:bottom w:val="single" w:sz="8" w:space="0" w:color="000000"/>
              <w:right w:val="single" w:sz="8" w:space="0" w:color="auto"/>
            </w:tcBorders>
            <w:vAlign w:val="center"/>
            <w:hideMark/>
          </w:tcPr>
          <w:p w:rsidR="000F6962" w:rsidRPr="007B532C" w:rsidRDefault="000F6962" w:rsidP="000F6962">
            <w:pPr>
              <w:rPr>
                <w:color w:val="000000"/>
                <w:sz w:val="22"/>
              </w:rPr>
            </w:pPr>
          </w:p>
        </w:tc>
        <w:tc>
          <w:tcPr>
            <w:tcW w:w="339" w:type="pct"/>
            <w:tcBorders>
              <w:top w:val="nil"/>
              <w:left w:val="nil"/>
              <w:bottom w:val="single" w:sz="8" w:space="0" w:color="auto"/>
              <w:right w:val="single" w:sz="8" w:space="0" w:color="auto"/>
            </w:tcBorders>
            <w:shd w:val="clear" w:color="auto" w:fill="auto"/>
            <w:vAlign w:val="center"/>
            <w:hideMark/>
          </w:tcPr>
          <w:p w:rsidR="000F6962" w:rsidRPr="007B532C" w:rsidRDefault="000F6962" w:rsidP="000F6962">
            <w:pPr>
              <w:jc w:val="center"/>
              <w:rPr>
                <w:color w:val="000000"/>
                <w:sz w:val="22"/>
              </w:rPr>
            </w:pPr>
            <w:r w:rsidRPr="007B532C">
              <w:rPr>
                <w:color w:val="000000"/>
                <w:sz w:val="22"/>
              </w:rPr>
              <w:t>ЭД4МК</w:t>
            </w:r>
          </w:p>
        </w:tc>
        <w:tc>
          <w:tcPr>
            <w:tcW w:w="201" w:type="pct"/>
            <w:tcBorders>
              <w:top w:val="nil"/>
              <w:left w:val="nil"/>
              <w:bottom w:val="single" w:sz="8" w:space="0" w:color="auto"/>
              <w:right w:val="single" w:sz="8" w:space="0" w:color="auto"/>
            </w:tcBorders>
            <w:shd w:val="clear" w:color="auto" w:fill="auto"/>
            <w:noWrap/>
            <w:textDirection w:val="btLr"/>
            <w:vAlign w:val="center"/>
            <w:hideMark/>
          </w:tcPr>
          <w:p w:rsidR="000F6962" w:rsidRDefault="000F6962" w:rsidP="000F6962">
            <w:pPr>
              <w:jc w:val="center"/>
              <w:rPr>
                <w:color w:val="000000"/>
                <w:sz w:val="22"/>
                <w:szCs w:val="22"/>
              </w:rPr>
            </w:pPr>
            <w:r>
              <w:rPr>
                <w:color w:val="000000"/>
                <w:sz w:val="22"/>
                <w:szCs w:val="22"/>
              </w:rPr>
              <w:t>7,46</w:t>
            </w:r>
          </w:p>
        </w:tc>
        <w:tc>
          <w:tcPr>
            <w:tcW w:w="149" w:type="pct"/>
            <w:tcBorders>
              <w:top w:val="nil"/>
              <w:left w:val="nil"/>
              <w:bottom w:val="single" w:sz="8" w:space="0" w:color="auto"/>
              <w:right w:val="single" w:sz="8" w:space="0" w:color="auto"/>
            </w:tcBorders>
            <w:shd w:val="clear" w:color="auto" w:fill="auto"/>
            <w:noWrap/>
            <w:textDirection w:val="btLr"/>
            <w:vAlign w:val="center"/>
            <w:hideMark/>
          </w:tcPr>
          <w:p w:rsidR="000F6962" w:rsidRDefault="000F6962" w:rsidP="000F6962">
            <w:pPr>
              <w:jc w:val="center"/>
              <w:rPr>
                <w:color w:val="000000"/>
                <w:sz w:val="22"/>
                <w:szCs w:val="22"/>
              </w:rPr>
            </w:pPr>
            <w:r>
              <w:rPr>
                <w:color w:val="000000"/>
                <w:sz w:val="22"/>
                <w:szCs w:val="22"/>
              </w:rPr>
              <w:t>9 744</w:t>
            </w:r>
          </w:p>
        </w:tc>
        <w:tc>
          <w:tcPr>
            <w:tcW w:w="151" w:type="pct"/>
            <w:tcBorders>
              <w:top w:val="nil"/>
              <w:left w:val="nil"/>
              <w:bottom w:val="single" w:sz="8" w:space="0" w:color="auto"/>
              <w:right w:val="single" w:sz="8" w:space="0" w:color="auto"/>
            </w:tcBorders>
            <w:shd w:val="clear" w:color="auto" w:fill="auto"/>
            <w:noWrap/>
            <w:textDirection w:val="btLr"/>
            <w:vAlign w:val="center"/>
            <w:hideMark/>
          </w:tcPr>
          <w:p w:rsidR="000F6962" w:rsidRDefault="000F6962" w:rsidP="000F6962">
            <w:pPr>
              <w:jc w:val="center"/>
              <w:rPr>
                <w:color w:val="000000"/>
                <w:sz w:val="22"/>
                <w:szCs w:val="22"/>
              </w:rPr>
            </w:pPr>
            <w:r>
              <w:rPr>
                <w:color w:val="000000"/>
                <w:sz w:val="22"/>
                <w:szCs w:val="22"/>
              </w:rPr>
              <w:t>72 690,24</w:t>
            </w:r>
          </w:p>
        </w:tc>
        <w:tc>
          <w:tcPr>
            <w:tcW w:w="157" w:type="pct"/>
            <w:tcBorders>
              <w:top w:val="nil"/>
              <w:left w:val="nil"/>
              <w:bottom w:val="single" w:sz="8" w:space="0" w:color="auto"/>
              <w:right w:val="single" w:sz="8" w:space="0" w:color="auto"/>
            </w:tcBorders>
            <w:shd w:val="clear" w:color="auto" w:fill="auto"/>
            <w:noWrap/>
            <w:textDirection w:val="btLr"/>
            <w:vAlign w:val="center"/>
            <w:hideMark/>
          </w:tcPr>
          <w:p w:rsidR="000F6962" w:rsidRDefault="000F6962" w:rsidP="000F6962">
            <w:pPr>
              <w:jc w:val="center"/>
              <w:rPr>
                <w:color w:val="000000"/>
                <w:sz w:val="22"/>
                <w:szCs w:val="22"/>
              </w:rPr>
            </w:pPr>
            <w:r>
              <w:rPr>
                <w:color w:val="000000"/>
                <w:sz w:val="22"/>
                <w:szCs w:val="22"/>
              </w:rPr>
              <w:t>9 087</w:t>
            </w:r>
          </w:p>
        </w:tc>
        <w:tc>
          <w:tcPr>
            <w:tcW w:w="159" w:type="pct"/>
            <w:tcBorders>
              <w:top w:val="nil"/>
              <w:left w:val="nil"/>
              <w:bottom w:val="single" w:sz="8" w:space="0" w:color="auto"/>
              <w:right w:val="single" w:sz="8" w:space="0" w:color="auto"/>
            </w:tcBorders>
            <w:shd w:val="clear" w:color="auto" w:fill="auto"/>
            <w:noWrap/>
            <w:textDirection w:val="btLr"/>
            <w:vAlign w:val="center"/>
            <w:hideMark/>
          </w:tcPr>
          <w:p w:rsidR="000F6962" w:rsidRDefault="000F6962" w:rsidP="000F6962">
            <w:pPr>
              <w:jc w:val="center"/>
              <w:rPr>
                <w:color w:val="000000"/>
                <w:sz w:val="22"/>
                <w:szCs w:val="22"/>
              </w:rPr>
            </w:pPr>
            <w:r>
              <w:rPr>
                <w:color w:val="000000"/>
                <w:sz w:val="22"/>
                <w:szCs w:val="22"/>
              </w:rPr>
              <w:t>67 789,02</w:t>
            </w:r>
          </w:p>
        </w:tc>
        <w:tc>
          <w:tcPr>
            <w:tcW w:w="149" w:type="pct"/>
            <w:tcBorders>
              <w:top w:val="nil"/>
              <w:left w:val="nil"/>
              <w:bottom w:val="single" w:sz="8" w:space="0" w:color="auto"/>
              <w:right w:val="single" w:sz="8" w:space="0" w:color="auto"/>
            </w:tcBorders>
            <w:shd w:val="clear" w:color="auto" w:fill="auto"/>
            <w:noWrap/>
            <w:textDirection w:val="btLr"/>
            <w:vAlign w:val="center"/>
            <w:hideMark/>
          </w:tcPr>
          <w:p w:rsidR="000F6962" w:rsidRDefault="000F6962" w:rsidP="000F6962">
            <w:pPr>
              <w:jc w:val="center"/>
              <w:rPr>
                <w:color w:val="000000"/>
                <w:sz w:val="22"/>
                <w:szCs w:val="22"/>
              </w:rPr>
            </w:pPr>
            <w:r>
              <w:rPr>
                <w:color w:val="000000"/>
                <w:sz w:val="22"/>
                <w:szCs w:val="22"/>
              </w:rPr>
              <w:t>9 947</w:t>
            </w:r>
          </w:p>
        </w:tc>
        <w:tc>
          <w:tcPr>
            <w:tcW w:w="151" w:type="pct"/>
            <w:tcBorders>
              <w:top w:val="nil"/>
              <w:left w:val="nil"/>
              <w:bottom w:val="single" w:sz="8" w:space="0" w:color="auto"/>
              <w:right w:val="single" w:sz="8" w:space="0" w:color="auto"/>
            </w:tcBorders>
            <w:shd w:val="clear" w:color="auto" w:fill="auto"/>
            <w:noWrap/>
            <w:textDirection w:val="btLr"/>
            <w:vAlign w:val="center"/>
            <w:hideMark/>
          </w:tcPr>
          <w:p w:rsidR="000F6962" w:rsidRDefault="000F6962" w:rsidP="000F6962">
            <w:pPr>
              <w:jc w:val="center"/>
              <w:rPr>
                <w:color w:val="000000"/>
                <w:sz w:val="22"/>
                <w:szCs w:val="22"/>
              </w:rPr>
            </w:pPr>
            <w:r>
              <w:rPr>
                <w:color w:val="000000"/>
                <w:sz w:val="22"/>
                <w:szCs w:val="22"/>
              </w:rPr>
              <w:t>74 204,62</w:t>
            </w:r>
          </w:p>
        </w:tc>
        <w:tc>
          <w:tcPr>
            <w:tcW w:w="149" w:type="pct"/>
            <w:tcBorders>
              <w:top w:val="nil"/>
              <w:left w:val="nil"/>
              <w:bottom w:val="single" w:sz="8" w:space="0" w:color="auto"/>
              <w:right w:val="single" w:sz="8" w:space="0" w:color="auto"/>
            </w:tcBorders>
            <w:shd w:val="clear" w:color="auto" w:fill="auto"/>
            <w:noWrap/>
            <w:textDirection w:val="btLr"/>
            <w:vAlign w:val="center"/>
            <w:hideMark/>
          </w:tcPr>
          <w:p w:rsidR="000F6962" w:rsidRDefault="000F6962" w:rsidP="000F6962">
            <w:pPr>
              <w:jc w:val="center"/>
              <w:rPr>
                <w:color w:val="000000"/>
                <w:sz w:val="22"/>
                <w:szCs w:val="22"/>
              </w:rPr>
            </w:pPr>
            <w:r>
              <w:rPr>
                <w:color w:val="000000"/>
                <w:sz w:val="22"/>
                <w:szCs w:val="22"/>
              </w:rPr>
              <w:t>9 589</w:t>
            </w:r>
          </w:p>
        </w:tc>
        <w:tc>
          <w:tcPr>
            <w:tcW w:w="151" w:type="pct"/>
            <w:tcBorders>
              <w:top w:val="nil"/>
              <w:left w:val="nil"/>
              <w:bottom w:val="single" w:sz="8" w:space="0" w:color="auto"/>
              <w:right w:val="single" w:sz="8" w:space="0" w:color="auto"/>
            </w:tcBorders>
            <w:shd w:val="clear" w:color="auto" w:fill="auto"/>
            <w:noWrap/>
            <w:textDirection w:val="btLr"/>
            <w:vAlign w:val="center"/>
            <w:hideMark/>
          </w:tcPr>
          <w:p w:rsidR="000F6962" w:rsidRDefault="000F6962" w:rsidP="000F6962">
            <w:pPr>
              <w:jc w:val="center"/>
              <w:rPr>
                <w:color w:val="000000"/>
                <w:sz w:val="22"/>
                <w:szCs w:val="22"/>
              </w:rPr>
            </w:pPr>
            <w:r>
              <w:rPr>
                <w:color w:val="000000"/>
                <w:sz w:val="22"/>
                <w:szCs w:val="22"/>
              </w:rPr>
              <w:t>71 533,94</w:t>
            </w:r>
          </w:p>
        </w:tc>
        <w:tc>
          <w:tcPr>
            <w:tcW w:w="149" w:type="pct"/>
            <w:tcBorders>
              <w:top w:val="nil"/>
              <w:left w:val="nil"/>
              <w:bottom w:val="single" w:sz="8" w:space="0" w:color="auto"/>
              <w:right w:val="single" w:sz="8" w:space="0" w:color="auto"/>
            </w:tcBorders>
            <w:shd w:val="clear" w:color="auto" w:fill="auto"/>
            <w:noWrap/>
            <w:textDirection w:val="btLr"/>
            <w:vAlign w:val="center"/>
            <w:hideMark/>
          </w:tcPr>
          <w:p w:rsidR="000F6962" w:rsidRDefault="000F6962" w:rsidP="000F6962">
            <w:pPr>
              <w:jc w:val="center"/>
              <w:rPr>
                <w:color w:val="000000"/>
                <w:sz w:val="22"/>
                <w:szCs w:val="22"/>
              </w:rPr>
            </w:pPr>
            <w:r>
              <w:rPr>
                <w:color w:val="000000"/>
                <w:sz w:val="22"/>
                <w:szCs w:val="22"/>
              </w:rPr>
              <w:t>9 947</w:t>
            </w:r>
          </w:p>
        </w:tc>
        <w:tc>
          <w:tcPr>
            <w:tcW w:w="151" w:type="pct"/>
            <w:tcBorders>
              <w:top w:val="nil"/>
              <w:left w:val="nil"/>
              <w:bottom w:val="single" w:sz="8" w:space="0" w:color="auto"/>
              <w:right w:val="single" w:sz="8" w:space="0" w:color="auto"/>
            </w:tcBorders>
            <w:shd w:val="clear" w:color="auto" w:fill="auto"/>
            <w:noWrap/>
            <w:textDirection w:val="btLr"/>
            <w:vAlign w:val="center"/>
            <w:hideMark/>
          </w:tcPr>
          <w:p w:rsidR="000F6962" w:rsidRDefault="000F6962" w:rsidP="000F6962">
            <w:pPr>
              <w:jc w:val="center"/>
              <w:rPr>
                <w:color w:val="000000"/>
                <w:sz w:val="22"/>
                <w:szCs w:val="22"/>
              </w:rPr>
            </w:pPr>
            <w:r>
              <w:rPr>
                <w:color w:val="000000"/>
                <w:sz w:val="22"/>
                <w:szCs w:val="22"/>
              </w:rPr>
              <w:t>74 204,62</w:t>
            </w:r>
          </w:p>
        </w:tc>
        <w:tc>
          <w:tcPr>
            <w:tcW w:w="149" w:type="pct"/>
            <w:tcBorders>
              <w:top w:val="nil"/>
              <w:left w:val="nil"/>
              <w:bottom w:val="single" w:sz="8" w:space="0" w:color="auto"/>
              <w:right w:val="single" w:sz="8" w:space="0" w:color="auto"/>
            </w:tcBorders>
            <w:shd w:val="clear" w:color="auto" w:fill="auto"/>
            <w:noWrap/>
            <w:textDirection w:val="btLr"/>
            <w:vAlign w:val="center"/>
            <w:hideMark/>
          </w:tcPr>
          <w:p w:rsidR="000F6962" w:rsidRDefault="000F6962" w:rsidP="000F6962">
            <w:pPr>
              <w:jc w:val="center"/>
              <w:rPr>
                <w:color w:val="000000"/>
                <w:sz w:val="22"/>
                <w:szCs w:val="22"/>
              </w:rPr>
            </w:pPr>
            <w:r>
              <w:rPr>
                <w:color w:val="000000"/>
                <w:sz w:val="22"/>
                <w:szCs w:val="22"/>
              </w:rPr>
              <w:t>9 314</w:t>
            </w:r>
          </w:p>
        </w:tc>
        <w:tc>
          <w:tcPr>
            <w:tcW w:w="151" w:type="pct"/>
            <w:tcBorders>
              <w:top w:val="nil"/>
              <w:left w:val="nil"/>
              <w:bottom w:val="single" w:sz="8" w:space="0" w:color="auto"/>
              <w:right w:val="single" w:sz="8" w:space="0" w:color="auto"/>
            </w:tcBorders>
            <w:shd w:val="clear" w:color="auto" w:fill="auto"/>
            <w:noWrap/>
            <w:textDirection w:val="btLr"/>
            <w:vAlign w:val="center"/>
            <w:hideMark/>
          </w:tcPr>
          <w:p w:rsidR="000F6962" w:rsidRDefault="000F6962" w:rsidP="000F6962">
            <w:pPr>
              <w:jc w:val="center"/>
              <w:rPr>
                <w:color w:val="000000"/>
                <w:sz w:val="22"/>
                <w:szCs w:val="22"/>
              </w:rPr>
            </w:pPr>
            <w:r>
              <w:rPr>
                <w:color w:val="000000"/>
                <w:sz w:val="22"/>
                <w:szCs w:val="22"/>
              </w:rPr>
              <w:t>69 482,44</w:t>
            </w:r>
          </w:p>
        </w:tc>
        <w:tc>
          <w:tcPr>
            <w:tcW w:w="149" w:type="pct"/>
            <w:tcBorders>
              <w:top w:val="nil"/>
              <w:left w:val="nil"/>
              <w:bottom w:val="single" w:sz="8" w:space="0" w:color="auto"/>
              <w:right w:val="single" w:sz="8" w:space="0" w:color="auto"/>
            </w:tcBorders>
            <w:shd w:val="clear" w:color="auto" w:fill="auto"/>
            <w:noWrap/>
            <w:textDirection w:val="btLr"/>
            <w:vAlign w:val="center"/>
            <w:hideMark/>
          </w:tcPr>
          <w:p w:rsidR="000F6962" w:rsidRDefault="000F6962" w:rsidP="000F6962">
            <w:pPr>
              <w:jc w:val="center"/>
              <w:rPr>
                <w:color w:val="000000"/>
                <w:sz w:val="22"/>
                <w:szCs w:val="22"/>
              </w:rPr>
            </w:pPr>
            <w:r>
              <w:rPr>
                <w:color w:val="000000"/>
                <w:sz w:val="22"/>
                <w:szCs w:val="22"/>
              </w:rPr>
              <w:t>9 237</w:t>
            </w:r>
          </w:p>
        </w:tc>
        <w:tc>
          <w:tcPr>
            <w:tcW w:w="151" w:type="pct"/>
            <w:tcBorders>
              <w:top w:val="nil"/>
              <w:left w:val="nil"/>
              <w:bottom w:val="single" w:sz="8" w:space="0" w:color="auto"/>
              <w:right w:val="single" w:sz="8" w:space="0" w:color="auto"/>
            </w:tcBorders>
            <w:shd w:val="clear" w:color="auto" w:fill="auto"/>
            <w:noWrap/>
            <w:textDirection w:val="btLr"/>
            <w:vAlign w:val="center"/>
            <w:hideMark/>
          </w:tcPr>
          <w:p w:rsidR="000F6962" w:rsidRDefault="000F6962" w:rsidP="000F6962">
            <w:pPr>
              <w:jc w:val="center"/>
              <w:rPr>
                <w:color w:val="000000"/>
                <w:sz w:val="22"/>
                <w:szCs w:val="22"/>
              </w:rPr>
            </w:pPr>
            <w:r>
              <w:rPr>
                <w:color w:val="000000"/>
                <w:sz w:val="22"/>
                <w:szCs w:val="22"/>
              </w:rPr>
              <w:t>68 904,29</w:t>
            </w:r>
          </w:p>
        </w:tc>
        <w:tc>
          <w:tcPr>
            <w:tcW w:w="149" w:type="pct"/>
            <w:tcBorders>
              <w:top w:val="nil"/>
              <w:left w:val="nil"/>
              <w:bottom w:val="single" w:sz="8" w:space="0" w:color="auto"/>
              <w:right w:val="single" w:sz="8" w:space="0" w:color="auto"/>
            </w:tcBorders>
            <w:shd w:val="clear" w:color="auto" w:fill="auto"/>
            <w:noWrap/>
            <w:textDirection w:val="btLr"/>
            <w:vAlign w:val="center"/>
            <w:hideMark/>
          </w:tcPr>
          <w:p w:rsidR="000F6962" w:rsidRDefault="000F6962" w:rsidP="000F6962">
            <w:pPr>
              <w:jc w:val="center"/>
              <w:rPr>
                <w:color w:val="000000"/>
                <w:sz w:val="22"/>
                <w:szCs w:val="22"/>
              </w:rPr>
            </w:pPr>
            <w:r>
              <w:rPr>
                <w:color w:val="000000"/>
                <w:sz w:val="22"/>
                <w:szCs w:val="22"/>
              </w:rPr>
              <w:t>7 714</w:t>
            </w:r>
          </w:p>
        </w:tc>
        <w:tc>
          <w:tcPr>
            <w:tcW w:w="151" w:type="pct"/>
            <w:tcBorders>
              <w:top w:val="nil"/>
              <w:left w:val="nil"/>
              <w:bottom w:val="single" w:sz="8" w:space="0" w:color="auto"/>
              <w:right w:val="single" w:sz="8" w:space="0" w:color="auto"/>
            </w:tcBorders>
            <w:shd w:val="clear" w:color="auto" w:fill="auto"/>
            <w:noWrap/>
            <w:textDirection w:val="btLr"/>
            <w:vAlign w:val="center"/>
            <w:hideMark/>
          </w:tcPr>
          <w:p w:rsidR="000F6962" w:rsidRDefault="000F6962" w:rsidP="000F6962">
            <w:pPr>
              <w:jc w:val="center"/>
              <w:rPr>
                <w:color w:val="000000"/>
                <w:sz w:val="22"/>
                <w:szCs w:val="22"/>
              </w:rPr>
            </w:pPr>
            <w:r>
              <w:rPr>
                <w:color w:val="000000"/>
                <w:sz w:val="22"/>
                <w:szCs w:val="22"/>
              </w:rPr>
              <w:t>57 546,44</w:t>
            </w:r>
          </w:p>
        </w:tc>
        <w:tc>
          <w:tcPr>
            <w:tcW w:w="170" w:type="pct"/>
            <w:tcBorders>
              <w:top w:val="nil"/>
              <w:left w:val="nil"/>
              <w:bottom w:val="single" w:sz="8" w:space="0" w:color="auto"/>
              <w:right w:val="single" w:sz="8" w:space="0" w:color="auto"/>
            </w:tcBorders>
            <w:shd w:val="clear" w:color="auto" w:fill="auto"/>
            <w:noWrap/>
            <w:textDirection w:val="btLr"/>
            <w:vAlign w:val="center"/>
            <w:hideMark/>
          </w:tcPr>
          <w:p w:rsidR="000F6962" w:rsidRDefault="000F6962" w:rsidP="000F6962">
            <w:pPr>
              <w:jc w:val="center"/>
              <w:rPr>
                <w:color w:val="000000"/>
                <w:sz w:val="22"/>
                <w:szCs w:val="22"/>
              </w:rPr>
            </w:pPr>
            <w:r>
              <w:rPr>
                <w:color w:val="000000"/>
                <w:sz w:val="22"/>
                <w:szCs w:val="22"/>
              </w:rPr>
              <w:t>7 207</w:t>
            </w:r>
          </w:p>
        </w:tc>
        <w:tc>
          <w:tcPr>
            <w:tcW w:w="168" w:type="pct"/>
            <w:tcBorders>
              <w:top w:val="nil"/>
              <w:left w:val="nil"/>
              <w:bottom w:val="single" w:sz="8" w:space="0" w:color="auto"/>
              <w:right w:val="single" w:sz="8" w:space="0" w:color="auto"/>
            </w:tcBorders>
            <w:shd w:val="clear" w:color="auto" w:fill="auto"/>
            <w:noWrap/>
            <w:textDirection w:val="btLr"/>
            <w:vAlign w:val="center"/>
            <w:hideMark/>
          </w:tcPr>
          <w:p w:rsidR="000F6962" w:rsidRDefault="000F6962" w:rsidP="000F6962">
            <w:pPr>
              <w:jc w:val="center"/>
              <w:rPr>
                <w:color w:val="000000"/>
                <w:sz w:val="22"/>
                <w:szCs w:val="22"/>
              </w:rPr>
            </w:pPr>
            <w:r>
              <w:rPr>
                <w:color w:val="000000"/>
                <w:sz w:val="22"/>
                <w:szCs w:val="22"/>
              </w:rPr>
              <w:t>53 760,49</w:t>
            </w:r>
          </w:p>
        </w:tc>
        <w:tc>
          <w:tcPr>
            <w:tcW w:w="153" w:type="pct"/>
            <w:tcBorders>
              <w:top w:val="nil"/>
              <w:left w:val="nil"/>
              <w:bottom w:val="single" w:sz="8" w:space="0" w:color="auto"/>
              <w:right w:val="single" w:sz="8" w:space="0" w:color="auto"/>
            </w:tcBorders>
            <w:shd w:val="clear" w:color="auto" w:fill="auto"/>
            <w:noWrap/>
            <w:textDirection w:val="btLr"/>
            <w:vAlign w:val="center"/>
            <w:hideMark/>
          </w:tcPr>
          <w:p w:rsidR="000F6962" w:rsidRDefault="000F6962" w:rsidP="000F6962">
            <w:pPr>
              <w:jc w:val="center"/>
              <w:rPr>
                <w:color w:val="000000"/>
                <w:sz w:val="22"/>
                <w:szCs w:val="22"/>
              </w:rPr>
            </w:pPr>
            <w:r>
              <w:rPr>
                <w:color w:val="000000"/>
                <w:sz w:val="22"/>
                <w:szCs w:val="22"/>
              </w:rPr>
              <w:t>7 037</w:t>
            </w:r>
          </w:p>
        </w:tc>
        <w:tc>
          <w:tcPr>
            <w:tcW w:w="153" w:type="pct"/>
            <w:tcBorders>
              <w:top w:val="nil"/>
              <w:left w:val="nil"/>
              <w:bottom w:val="single" w:sz="8" w:space="0" w:color="auto"/>
              <w:right w:val="single" w:sz="8" w:space="0" w:color="auto"/>
            </w:tcBorders>
            <w:shd w:val="clear" w:color="auto" w:fill="auto"/>
            <w:noWrap/>
            <w:textDirection w:val="btLr"/>
            <w:vAlign w:val="center"/>
            <w:hideMark/>
          </w:tcPr>
          <w:p w:rsidR="000F6962" w:rsidRDefault="000F6962" w:rsidP="000F6962">
            <w:pPr>
              <w:jc w:val="center"/>
              <w:rPr>
                <w:color w:val="000000"/>
                <w:sz w:val="22"/>
                <w:szCs w:val="22"/>
              </w:rPr>
            </w:pPr>
            <w:r>
              <w:rPr>
                <w:color w:val="000000"/>
                <w:sz w:val="22"/>
                <w:szCs w:val="22"/>
              </w:rPr>
              <w:t>52 498,51</w:t>
            </w:r>
          </w:p>
        </w:tc>
        <w:tc>
          <w:tcPr>
            <w:tcW w:w="149" w:type="pct"/>
            <w:tcBorders>
              <w:top w:val="nil"/>
              <w:left w:val="nil"/>
              <w:bottom w:val="single" w:sz="8" w:space="0" w:color="auto"/>
              <w:right w:val="single" w:sz="8" w:space="0" w:color="auto"/>
            </w:tcBorders>
            <w:shd w:val="clear" w:color="auto" w:fill="auto"/>
            <w:noWrap/>
            <w:textDirection w:val="btLr"/>
            <w:vAlign w:val="center"/>
            <w:hideMark/>
          </w:tcPr>
          <w:p w:rsidR="000F6962" w:rsidRDefault="000F6962" w:rsidP="000F6962">
            <w:pPr>
              <w:jc w:val="center"/>
              <w:rPr>
                <w:color w:val="000000"/>
                <w:sz w:val="22"/>
                <w:szCs w:val="22"/>
              </w:rPr>
            </w:pPr>
            <w:r>
              <w:rPr>
                <w:color w:val="000000"/>
                <w:sz w:val="22"/>
                <w:szCs w:val="22"/>
              </w:rPr>
              <w:t>7 682</w:t>
            </w:r>
          </w:p>
        </w:tc>
        <w:tc>
          <w:tcPr>
            <w:tcW w:w="151" w:type="pct"/>
            <w:tcBorders>
              <w:top w:val="nil"/>
              <w:left w:val="nil"/>
              <w:bottom w:val="single" w:sz="8" w:space="0" w:color="auto"/>
              <w:right w:val="single" w:sz="8" w:space="0" w:color="auto"/>
            </w:tcBorders>
            <w:shd w:val="clear" w:color="auto" w:fill="auto"/>
            <w:noWrap/>
            <w:textDirection w:val="btLr"/>
            <w:vAlign w:val="center"/>
            <w:hideMark/>
          </w:tcPr>
          <w:p w:rsidR="000F6962" w:rsidRDefault="000F6962" w:rsidP="000F6962">
            <w:pPr>
              <w:jc w:val="center"/>
              <w:rPr>
                <w:color w:val="000000"/>
                <w:sz w:val="22"/>
                <w:szCs w:val="22"/>
              </w:rPr>
            </w:pPr>
            <w:r>
              <w:rPr>
                <w:color w:val="000000"/>
                <w:sz w:val="22"/>
                <w:szCs w:val="22"/>
              </w:rPr>
              <w:t>57 307,72</w:t>
            </w:r>
          </w:p>
        </w:tc>
        <w:tc>
          <w:tcPr>
            <w:tcW w:w="153" w:type="pct"/>
            <w:tcBorders>
              <w:top w:val="nil"/>
              <w:left w:val="nil"/>
              <w:bottom w:val="single" w:sz="8" w:space="0" w:color="auto"/>
              <w:right w:val="single" w:sz="8" w:space="0" w:color="auto"/>
            </w:tcBorders>
            <w:shd w:val="clear" w:color="auto" w:fill="auto"/>
            <w:noWrap/>
            <w:textDirection w:val="btLr"/>
            <w:vAlign w:val="center"/>
            <w:hideMark/>
          </w:tcPr>
          <w:p w:rsidR="000F6962" w:rsidRDefault="000F6962" w:rsidP="000F6962">
            <w:pPr>
              <w:jc w:val="center"/>
              <w:rPr>
                <w:color w:val="000000"/>
                <w:sz w:val="22"/>
                <w:szCs w:val="22"/>
              </w:rPr>
            </w:pPr>
            <w:r>
              <w:rPr>
                <w:color w:val="000000"/>
                <w:sz w:val="22"/>
                <w:szCs w:val="22"/>
              </w:rPr>
              <w:t>10 049</w:t>
            </w:r>
          </w:p>
        </w:tc>
        <w:tc>
          <w:tcPr>
            <w:tcW w:w="153" w:type="pct"/>
            <w:tcBorders>
              <w:top w:val="nil"/>
              <w:left w:val="nil"/>
              <w:bottom w:val="single" w:sz="8" w:space="0" w:color="auto"/>
              <w:right w:val="single" w:sz="8" w:space="0" w:color="auto"/>
            </w:tcBorders>
            <w:shd w:val="clear" w:color="auto" w:fill="auto"/>
            <w:noWrap/>
            <w:textDirection w:val="btLr"/>
            <w:vAlign w:val="center"/>
            <w:hideMark/>
          </w:tcPr>
          <w:p w:rsidR="000F6962" w:rsidRDefault="000F6962" w:rsidP="000F6962">
            <w:pPr>
              <w:jc w:val="center"/>
              <w:rPr>
                <w:color w:val="000000"/>
                <w:sz w:val="22"/>
                <w:szCs w:val="22"/>
              </w:rPr>
            </w:pPr>
            <w:r>
              <w:rPr>
                <w:color w:val="000000"/>
                <w:sz w:val="22"/>
                <w:szCs w:val="22"/>
              </w:rPr>
              <w:t>74 961,81</w:t>
            </w:r>
          </w:p>
        </w:tc>
        <w:tc>
          <w:tcPr>
            <w:tcW w:w="149" w:type="pct"/>
            <w:tcBorders>
              <w:top w:val="nil"/>
              <w:left w:val="nil"/>
              <w:bottom w:val="single" w:sz="8" w:space="0" w:color="auto"/>
              <w:right w:val="single" w:sz="8" w:space="0" w:color="auto"/>
            </w:tcBorders>
            <w:shd w:val="clear" w:color="auto" w:fill="auto"/>
            <w:noWrap/>
            <w:textDirection w:val="btLr"/>
            <w:vAlign w:val="center"/>
            <w:hideMark/>
          </w:tcPr>
          <w:p w:rsidR="000F6962" w:rsidRDefault="000F6962" w:rsidP="000F6962">
            <w:pPr>
              <w:jc w:val="center"/>
              <w:rPr>
                <w:color w:val="000000"/>
                <w:sz w:val="22"/>
                <w:szCs w:val="22"/>
              </w:rPr>
            </w:pPr>
            <w:r>
              <w:rPr>
                <w:color w:val="000000"/>
                <w:sz w:val="22"/>
              </w:rPr>
              <w:t>106 553</w:t>
            </w:r>
          </w:p>
        </w:tc>
        <w:tc>
          <w:tcPr>
            <w:tcW w:w="151" w:type="pct"/>
            <w:tcBorders>
              <w:top w:val="nil"/>
              <w:left w:val="nil"/>
              <w:bottom w:val="single" w:sz="8" w:space="0" w:color="auto"/>
              <w:right w:val="single" w:sz="8" w:space="0" w:color="auto"/>
            </w:tcBorders>
            <w:shd w:val="clear" w:color="auto" w:fill="auto"/>
            <w:noWrap/>
            <w:textDirection w:val="btLr"/>
            <w:vAlign w:val="center"/>
            <w:hideMark/>
          </w:tcPr>
          <w:p w:rsidR="000F6962" w:rsidRDefault="000F6962" w:rsidP="000F6962">
            <w:pPr>
              <w:jc w:val="center"/>
              <w:rPr>
                <w:color w:val="000000"/>
                <w:sz w:val="22"/>
                <w:szCs w:val="22"/>
              </w:rPr>
            </w:pPr>
            <w:r>
              <w:rPr>
                <w:color w:val="000000"/>
                <w:sz w:val="22"/>
              </w:rPr>
              <w:t>794 884,14</w:t>
            </w:r>
          </w:p>
        </w:tc>
      </w:tr>
      <w:tr w:rsidR="000F6962" w:rsidRPr="007B532C" w:rsidTr="000F6962">
        <w:trPr>
          <w:trHeight w:val="1278"/>
        </w:trPr>
        <w:tc>
          <w:tcPr>
            <w:tcW w:w="494" w:type="pct"/>
            <w:vMerge w:val="restart"/>
            <w:tcBorders>
              <w:top w:val="nil"/>
              <w:left w:val="single" w:sz="8" w:space="0" w:color="auto"/>
              <w:bottom w:val="single" w:sz="8" w:space="0" w:color="000000"/>
              <w:right w:val="single" w:sz="8" w:space="0" w:color="auto"/>
            </w:tcBorders>
            <w:shd w:val="clear" w:color="auto" w:fill="auto"/>
            <w:vAlign w:val="center"/>
            <w:hideMark/>
          </w:tcPr>
          <w:p w:rsidR="000F6962" w:rsidRPr="007B532C" w:rsidRDefault="000F6962" w:rsidP="000F6962">
            <w:pPr>
              <w:jc w:val="center"/>
              <w:rPr>
                <w:color w:val="000000"/>
                <w:sz w:val="22"/>
              </w:rPr>
            </w:pPr>
            <w:r w:rsidRPr="007B532C">
              <w:rPr>
                <w:color w:val="000000"/>
                <w:sz w:val="22"/>
              </w:rPr>
              <w:t>ТО, ваг-км</w:t>
            </w:r>
          </w:p>
        </w:tc>
        <w:tc>
          <w:tcPr>
            <w:tcW w:w="339" w:type="pct"/>
            <w:tcBorders>
              <w:top w:val="nil"/>
              <w:left w:val="nil"/>
              <w:bottom w:val="single" w:sz="8" w:space="0" w:color="auto"/>
              <w:right w:val="single" w:sz="8" w:space="0" w:color="auto"/>
            </w:tcBorders>
            <w:shd w:val="clear" w:color="auto" w:fill="auto"/>
            <w:vAlign w:val="center"/>
            <w:hideMark/>
          </w:tcPr>
          <w:p w:rsidR="000F6962" w:rsidRPr="007B532C" w:rsidRDefault="000F6962" w:rsidP="000F6962">
            <w:pPr>
              <w:jc w:val="center"/>
              <w:rPr>
                <w:color w:val="000000"/>
                <w:sz w:val="22"/>
              </w:rPr>
            </w:pPr>
            <w:r w:rsidRPr="007B532C">
              <w:rPr>
                <w:color w:val="000000"/>
                <w:sz w:val="22"/>
              </w:rPr>
              <w:t>ЭД4М</w:t>
            </w:r>
          </w:p>
        </w:tc>
        <w:tc>
          <w:tcPr>
            <w:tcW w:w="201" w:type="pct"/>
            <w:tcBorders>
              <w:top w:val="nil"/>
              <w:left w:val="nil"/>
              <w:bottom w:val="single" w:sz="8" w:space="0" w:color="auto"/>
              <w:right w:val="single" w:sz="8" w:space="0" w:color="auto"/>
            </w:tcBorders>
            <w:shd w:val="clear" w:color="auto" w:fill="auto"/>
            <w:noWrap/>
            <w:textDirection w:val="btLr"/>
            <w:vAlign w:val="center"/>
            <w:hideMark/>
          </w:tcPr>
          <w:p w:rsidR="000F6962" w:rsidRDefault="000F6962" w:rsidP="000F6962">
            <w:pPr>
              <w:jc w:val="center"/>
              <w:rPr>
                <w:color w:val="000000"/>
                <w:sz w:val="22"/>
                <w:szCs w:val="22"/>
              </w:rPr>
            </w:pPr>
            <w:r>
              <w:rPr>
                <w:color w:val="000000"/>
                <w:sz w:val="22"/>
                <w:szCs w:val="22"/>
              </w:rPr>
              <w:t>4,05</w:t>
            </w:r>
          </w:p>
        </w:tc>
        <w:tc>
          <w:tcPr>
            <w:tcW w:w="149" w:type="pct"/>
            <w:tcBorders>
              <w:top w:val="nil"/>
              <w:left w:val="nil"/>
              <w:bottom w:val="single" w:sz="8" w:space="0" w:color="auto"/>
              <w:right w:val="single" w:sz="8" w:space="0" w:color="auto"/>
            </w:tcBorders>
            <w:shd w:val="clear" w:color="auto" w:fill="auto"/>
            <w:noWrap/>
            <w:textDirection w:val="btLr"/>
            <w:vAlign w:val="center"/>
            <w:hideMark/>
          </w:tcPr>
          <w:p w:rsidR="000F6962" w:rsidRDefault="000F6962" w:rsidP="000F6962">
            <w:pPr>
              <w:jc w:val="center"/>
              <w:rPr>
                <w:color w:val="000000"/>
                <w:sz w:val="22"/>
                <w:szCs w:val="22"/>
              </w:rPr>
            </w:pPr>
            <w:r>
              <w:rPr>
                <w:color w:val="000000"/>
                <w:sz w:val="22"/>
                <w:szCs w:val="22"/>
              </w:rPr>
              <w:t>29 232</w:t>
            </w:r>
          </w:p>
        </w:tc>
        <w:tc>
          <w:tcPr>
            <w:tcW w:w="151" w:type="pct"/>
            <w:tcBorders>
              <w:top w:val="nil"/>
              <w:left w:val="nil"/>
              <w:bottom w:val="single" w:sz="8" w:space="0" w:color="auto"/>
              <w:right w:val="single" w:sz="8" w:space="0" w:color="auto"/>
            </w:tcBorders>
            <w:shd w:val="clear" w:color="auto" w:fill="auto"/>
            <w:noWrap/>
            <w:textDirection w:val="btLr"/>
            <w:vAlign w:val="center"/>
            <w:hideMark/>
          </w:tcPr>
          <w:p w:rsidR="000F6962" w:rsidRDefault="000F6962" w:rsidP="000F6962">
            <w:pPr>
              <w:jc w:val="center"/>
              <w:rPr>
                <w:color w:val="000000"/>
                <w:sz w:val="22"/>
                <w:szCs w:val="22"/>
              </w:rPr>
            </w:pPr>
            <w:r>
              <w:rPr>
                <w:color w:val="000000"/>
                <w:sz w:val="22"/>
                <w:szCs w:val="22"/>
              </w:rPr>
              <w:t>118 389,60</w:t>
            </w:r>
          </w:p>
        </w:tc>
        <w:tc>
          <w:tcPr>
            <w:tcW w:w="157" w:type="pct"/>
            <w:tcBorders>
              <w:top w:val="nil"/>
              <w:left w:val="nil"/>
              <w:bottom w:val="single" w:sz="8" w:space="0" w:color="auto"/>
              <w:right w:val="single" w:sz="8" w:space="0" w:color="auto"/>
            </w:tcBorders>
            <w:shd w:val="clear" w:color="auto" w:fill="auto"/>
            <w:noWrap/>
            <w:textDirection w:val="btLr"/>
            <w:vAlign w:val="center"/>
            <w:hideMark/>
          </w:tcPr>
          <w:p w:rsidR="000F6962" w:rsidRDefault="000F6962" w:rsidP="000F6962">
            <w:pPr>
              <w:jc w:val="center"/>
              <w:rPr>
                <w:color w:val="000000"/>
                <w:sz w:val="22"/>
                <w:szCs w:val="22"/>
              </w:rPr>
            </w:pPr>
            <w:r>
              <w:rPr>
                <w:color w:val="000000"/>
                <w:sz w:val="22"/>
                <w:szCs w:val="22"/>
              </w:rPr>
              <w:t>27 261</w:t>
            </w:r>
          </w:p>
        </w:tc>
        <w:tc>
          <w:tcPr>
            <w:tcW w:w="159" w:type="pct"/>
            <w:tcBorders>
              <w:top w:val="nil"/>
              <w:left w:val="nil"/>
              <w:bottom w:val="single" w:sz="8" w:space="0" w:color="auto"/>
              <w:right w:val="single" w:sz="8" w:space="0" w:color="auto"/>
            </w:tcBorders>
            <w:shd w:val="clear" w:color="auto" w:fill="auto"/>
            <w:noWrap/>
            <w:textDirection w:val="btLr"/>
            <w:vAlign w:val="center"/>
            <w:hideMark/>
          </w:tcPr>
          <w:p w:rsidR="000F6962" w:rsidRDefault="000F6962" w:rsidP="000F6962">
            <w:pPr>
              <w:jc w:val="center"/>
              <w:rPr>
                <w:color w:val="000000"/>
                <w:sz w:val="22"/>
                <w:szCs w:val="22"/>
              </w:rPr>
            </w:pPr>
            <w:r>
              <w:rPr>
                <w:color w:val="000000"/>
                <w:sz w:val="22"/>
                <w:szCs w:val="22"/>
              </w:rPr>
              <w:t>110 407,05</w:t>
            </w:r>
          </w:p>
        </w:tc>
        <w:tc>
          <w:tcPr>
            <w:tcW w:w="149" w:type="pct"/>
            <w:tcBorders>
              <w:top w:val="nil"/>
              <w:left w:val="nil"/>
              <w:bottom w:val="single" w:sz="8" w:space="0" w:color="auto"/>
              <w:right w:val="single" w:sz="8" w:space="0" w:color="auto"/>
            </w:tcBorders>
            <w:shd w:val="clear" w:color="auto" w:fill="auto"/>
            <w:noWrap/>
            <w:textDirection w:val="btLr"/>
            <w:vAlign w:val="center"/>
            <w:hideMark/>
          </w:tcPr>
          <w:p w:rsidR="000F6962" w:rsidRDefault="000F6962" w:rsidP="000F6962">
            <w:pPr>
              <w:jc w:val="center"/>
              <w:rPr>
                <w:color w:val="000000"/>
                <w:sz w:val="22"/>
                <w:szCs w:val="22"/>
              </w:rPr>
            </w:pPr>
            <w:r>
              <w:rPr>
                <w:color w:val="000000"/>
                <w:sz w:val="22"/>
                <w:szCs w:val="22"/>
              </w:rPr>
              <w:t>29 841</w:t>
            </w:r>
          </w:p>
        </w:tc>
        <w:tc>
          <w:tcPr>
            <w:tcW w:w="151" w:type="pct"/>
            <w:tcBorders>
              <w:top w:val="nil"/>
              <w:left w:val="nil"/>
              <w:bottom w:val="single" w:sz="8" w:space="0" w:color="auto"/>
              <w:right w:val="single" w:sz="8" w:space="0" w:color="auto"/>
            </w:tcBorders>
            <w:shd w:val="clear" w:color="auto" w:fill="auto"/>
            <w:noWrap/>
            <w:textDirection w:val="btLr"/>
            <w:vAlign w:val="center"/>
            <w:hideMark/>
          </w:tcPr>
          <w:p w:rsidR="000F6962" w:rsidRDefault="000F6962" w:rsidP="000F6962">
            <w:pPr>
              <w:jc w:val="center"/>
              <w:rPr>
                <w:color w:val="000000"/>
                <w:sz w:val="22"/>
                <w:szCs w:val="22"/>
              </w:rPr>
            </w:pPr>
            <w:r>
              <w:rPr>
                <w:color w:val="000000"/>
                <w:sz w:val="22"/>
                <w:szCs w:val="22"/>
              </w:rPr>
              <w:t>120 856,05</w:t>
            </w:r>
          </w:p>
        </w:tc>
        <w:tc>
          <w:tcPr>
            <w:tcW w:w="149" w:type="pct"/>
            <w:tcBorders>
              <w:top w:val="nil"/>
              <w:left w:val="nil"/>
              <w:bottom w:val="single" w:sz="8" w:space="0" w:color="auto"/>
              <w:right w:val="single" w:sz="8" w:space="0" w:color="auto"/>
            </w:tcBorders>
            <w:shd w:val="clear" w:color="auto" w:fill="auto"/>
            <w:noWrap/>
            <w:textDirection w:val="btLr"/>
            <w:vAlign w:val="center"/>
            <w:hideMark/>
          </w:tcPr>
          <w:p w:rsidR="000F6962" w:rsidRDefault="000F6962" w:rsidP="000F6962">
            <w:pPr>
              <w:jc w:val="center"/>
              <w:rPr>
                <w:color w:val="000000"/>
                <w:sz w:val="22"/>
                <w:szCs w:val="22"/>
              </w:rPr>
            </w:pPr>
            <w:r>
              <w:rPr>
                <w:color w:val="000000"/>
                <w:sz w:val="22"/>
                <w:szCs w:val="22"/>
              </w:rPr>
              <w:t>28 767</w:t>
            </w:r>
          </w:p>
        </w:tc>
        <w:tc>
          <w:tcPr>
            <w:tcW w:w="151" w:type="pct"/>
            <w:tcBorders>
              <w:top w:val="nil"/>
              <w:left w:val="nil"/>
              <w:bottom w:val="single" w:sz="8" w:space="0" w:color="auto"/>
              <w:right w:val="single" w:sz="8" w:space="0" w:color="auto"/>
            </w:tcBorders>
            <w:shd w:val="clear" w:color="auto" w:fill="auto"/>
            <w:noWrap/>
            <w:textDirection w:val="btLr"/>
            <w:vAlign w:val="center"/>
            <w:hideMark/>
          </w:tcPr>
          <w:p w:rsidR="000F6962" w:rsidRDefault="000F6962" w:rsidP="000F6962">
            <w:pPr>
              <w:jc w:val="center"/>
              <w:rPr>
                <w:color w:val="000000"/>
                <w:sz w:val="22"/>
                <w:szCs w:val="22"/>
              </w:rPr>
            </w:pPr>
            <w:r>
              <w:rPr>
                <w:color w:val="000000"/>
                <w:sz w:val="22"/>
                <w:szCs w:val="22"/>
              </w:rPr>
              <w:t>116 506,35</w:t>
            </w:r>
          </w:p>
        </w:tc>
        <w:tc>
          <w:tcPr>
            <w:tcW w:w="149" w:type="pct"/>
            <w:tcBorders>
              <w:top w:val="nil"/>
              <w:left w:val="nil"/>
              <w:bottom w:val="single" w:sz="8" w:space="0" w:color="auto"/>
              <w:right w:val="single" w:sz="8" w:space="0" w:color="auto"/>
            </w:tcBorders>
            <w:shd w:val="clear" w:color="auto" w:fill="auto"/>
            <w:noWrap/>
            <w:textDirection w:val="btLr"/>
            <w:vAlign w:val="center"/>
            <w:hideMark/>
          </w:tcPr>
          <w:p w:rsidR="000F6962" w:rsidRDefault="000F6962" w:rsidP="000F6962">
            <w:pPr>
              <w:jc w:val="center"/>
              <w:rPr>
                <w:color w:val="000000"/>
                <w:sz w:val="22"/>
                <w:szCs w:val="22"/>
              </w:rPr>
            </w:pPr>
            <w:r>
              <w:rPr>
                <w:color w:val="000000"/>
                <w:sz w:val="22"/>
                <w:szCs w:val="22"/>
              </w:rPr>
              <w:t>29 841</w:t>
            </w:r>
          </w:p>
        </w:tc>
        <w:tc>
          <w:tcPr>
            <w:tcW w:w="151" w:type="pct"/>
            <w:tcBorders>
              <w:top w:val="nil"/>
              <w:left w:val="nil"/>
              <w:bottom w:val="single" w:sz="8" w:space="0" w:color="auto"/>
              <w:right w:val="single" w:sz="8" w:space="0" w:color="auto"/>
            </w:tcBorders>
            <w:shd w:val="clear" w:color="auto" w:fill="auto"/>
            <w:noWrap/>
            <w:textDirection w:val="btLr"/>
            <w:vAlign w:val="center"/>
            <w:hideMark/>
          </w:tcPr>
          <w:p w:rsidR="000F6962" w:rsidRDefault="000F6962" w:rsidP="000F6962">
            <w:pPr>
              <w:jc w:val="center"/>
              <w:rPr>
                <w:color w:val="000000"/>
                <w:sz w:val="22"/>
                <w:szCs w:val="22"/>
              </w:rPr>
            </w:pPr>
            <w:r>
              <w:rPr>
                <w:color w:val="000000"/>
                <w:sz w:val="22"/>
                <w:szCs w:val="22"/>
              </w:rPr>
              <w:t>120 856,05</w:t>
            </w:r>
          </w:p>
        </w:tc>
        <w:tc>
          <w:tcPr>
            <w:tcW w:w="149" w:type="pct"/>
            <w:tcBorders>
              <w:top w:val="nil"/>
              <w:left w:val="nil"/>
              <w:bottom w:val="single" w:sz="8" w:space="0" w:color="auto"/>
              <w:right w:val="single" w:sz="8" w:space="0" w:color="auto"/>
            </w:tcBorders>
            <w:shd w:val="clear" w:color="auto" w:fill="auto"/>
            <w:noWrap/>
            <w:textDirection w:val="btLr"/>
            <w:vAlign w:val="center"/>
            <w:hideMark/>
          </w:tcPr>
          <w:p w:rsidR="000F6962" w:rsidRDefault="000F6962" w:rsidP="000F6962">
            <w:pPr>
              <w:jc w:val="center"/>
              <w:rPr>
                <w:color w:val="000000"/>
                <w:sz w:val="22"/>
                <w:szCs w:val="22"/>
              </w:rPr>
            </w:pPr>
            <w:r>
              <w:rPr>
                <w:color w:val="000000"/>
                <w:sz w:val="22"/>
                <w:szCs w:val="22"/>
              </w:rPr>
              <w:t>27 942</w:t>
            </w:r>
          </w:p>
        </w:tc>
        <w:tc>
          <w:tcPr>
            <w:tcW w:w="151" w:type="pct"/>
            <w:tcBorders>
              <w:top w:val="nil"/>
              <w:left w:val="nil"/>
              <w:bottom w:val="single" w:sz="8" w:space="0" w:color="auto"/>
              <w:right w:val="single" w:sz="8" w:space="0" w:color="auto"/>
            </w:tcBorders>
            <w:shd w:val="clear" w:color="auto" w:fill="auto"/>
            <w:noWrap/>
            <w:textDirection w:val="btLr"/>
            <w:vAlign w:val="center"/>
            <w:hideMark/>
          </w:tcPr>
          <w:p w:rsidR="000F6962" w:rsidRDefault="000F6962" w:rsidP="000F6962">
            <w:pPr>
              <w:jc w:val="center"/>
              <w:rPr>
                <w:color w:val="000000"/>
                <w:sz w:val="22"/>
                <w:szCs w:val="22"/>
              </w:rPr>
            </w:pPr>
            <w:r>
              <w:rPr>
                <w:color w:val="000000"/>
                <w:sz w:val="22"/>
                <w:szCs w:val="22"/>
              </w:rPr>
              <w:t>113 165,10</w:t>
            </w:r>
          </w:p>
        </w:tc>
        <w:tc>
          <w:tcPr>
            <w:tcW w:w="149" w:type="pct"/>
            <w:tcBorders>
              <w:top w:val="nil"/>
              <w:left w:val="nil"/>
              <w:bottom w:val="single" w:sz="8" w:space="0" w:color="auto"/>
              <w:right w:val="single" w:sz="8" w:space="0" w:color="auto"/>
            </w:tcBorders>
            <w:shd w:val="clear" w:color="auto" w:fill="auto"/>
            <w:noWrap/>
            <w:textDirection w:val="btLr"/>
            <w:vAlign w:val="center"/>
            <w:hideMark/>
          </w:tcPr>
          <w:p w:rsidR="000F6962" w:rsidRDefault="000F6962" w:rsidP="000F6962">
            <w:pPr>
              <w:jc w:val="center"/>
              <w:rPr>
                <w:color w:val="000000"/>
                <w:sz w:val="22"/>
                <w:szCs w:val="22"/>
              </w:rPr>
            </w:pPr>
            <w:r>
              <w:rPr>
                <w:color w:val="000000"/>
                <w:sz w:val="22"/>
                <w:szCs w:val="22"/>
              </w:rPr>
              <w:t>27 710</w:t>
            </w:r>
          </w:p>
        </w:tc>
        <w:tc>
          <w:tcPr>
            <w:tcW w:w="151" w:type="pct"/>
            <w:tcBorders>
              <w:top w:val="nil"/>
              <w:left w:val="nil"/>
              <w:bottom w:val="single" w:sz="8" w:space="0" w:color="auto"/>
              <w:right w:val="single" w:sz="8" w:space="0" w:color="auto"/>
            </w:tcBorders>
            <w:shd w:val="clear" w:color="auto" w:fill="auto"/>
            <w:noWrap/>
            <w:textDirection w:val="btLr"/>
            <w:vAlign w:val="center"/>
            <w:hideMark/>
          </w:tcPr>
          <w:p w:rsidR="000F6962" w:rsidRDefault="000F6962" w:rsidP="000F6962">
            <w:pPr>
              <w:jc w:val="center"/>
              <w:rPr>
                <w:color w:val="000000"/>
                <w:sz w:val="22"/>
                <w:szCs w:val="22"/>
              </w:rPr>
            </w:pPr>
            <w:r>
              <w:rPr>
                <w:color w:val="000000"/>
                <w:sz w:val="22"/>
                <w:szCs w:val="22"/>
              </w:rPr>
              <w:t>112 223,48</w:t>
            </w:r>
          </w:p>
        </w:tc>
        <w:tc>
          <w:tcPr>
            <w:tcW w:w="149" w:type="pct"/>
            <w:tcBorders>
              <w:top w:val="nil"/>
              <w:left w:val="nil"/>
              <w:bottom w:val="single" w:sz="8" w:space="0" w:color="auto"/>
              <w:right w:val="single" w:sz="8" w:space="0" w:color="auto"/>
            </w:tcBorders>
            <w:shd w:val="clear" w:color="auto" w:fill="auto"/>
            <w:noWrap/>
            <w:textDirection w:val="btLr"/>
            <w:vAlign w:val="center"/>
            <w:hideMark/>
          </w:tcPr>
          <w:p w:rsidR="000F6962" w:rsidRDefault="000F6962" w:rsidP="000F6962">
            <w:pPr>
              <w:jc w:val="center"/>
              <w:rPr>
                <w:color w:val="000000"/>
                <w:sz w:val="22"/>
                <w:szCs w:val="22"/>
              </w:rPr>
            </w:pPr>
            <w:r>
              <w:rPr>
                <w:color w:val="000000"/>
                <w:sz w:val="22"/>
                <w:szCs w:val="22"/>
              </w:rPr>
              <w:t>23 142</w:t>
            </w:r>
          </w:p>
        </w:tc>
        <w:tc>
          <w:tcPr>
            <w:tcW w:w="151" w:type="pct"/>
            <w:tcBorders>
              <w:top w:val="nil"/>
              <w:left w:val="nil"/>
              <w:bottom w:val="single" w:sz="8" w:space="0" w:color="auto"/>
              <w:right w:val="single" w:sz="8" w:space="0" w:color="auto"/>
            </w:tcBorders>
            <w:shd w:val="clear" w:color="auto" w:fill="auto"/>
            <w:noWrap/>
            <w:textDirection w:val="btLr"/>
            <w:vAlign w:val="center"/>
            <w:hideMark/>
          </w:tcPr>
          <w:p w:rsidR="000F6962" w:rsidRDefault="000F6962" w:rsidP="000F6962">
            <w:pPr>
              <w:jc w:val="center"/>
              <w:rPr>
                <w:color w:val="000000"/>
                <w:sz w:val="22"/>
                <w:szCs w:val="22"/>
              </w:rPr>
            </w:pPr>
            <w:r>
              <w:rPr>
                <w:color w:val="000000"/>
                <w:sz w:val="22"/>
                <w:szCs w:val="22"/>
              </w:rPr>
              <w:t>93 725,10</w:t>
            </w:r>
          </w:p>
        </w:tc>
        <w:tc>
          <w:tcPr>
            <w:tcW w:w="170" w:type="pct"/>
            <w:tcBorders>
              <w:top w:val="nil"/>
              <w:left w:val="nil"/>
              <w:bottom w:val="single" w:sz="8" w:space="0" w:color="auto"/>
              <w:right w:val="single" w:sz="8" w:space="0" w:color="auto"/>
            </w:tcBorders>
            <w:shd w:val="clear" w:color="auto" w:fill="auto"/>
            <w:noWrap/>
            <w:textDirection w:val="btLr"/>
            <w:vAlign w:val="center"/>
            <w:hideMark/>
          </w:tcPr>
          <w:p w:rsidR="000F6962" w:rsidRDefault="000F6962" w:rsidP="000F6962">
            <w:pPr>
              <w:jc w:val="center"/>
              <w:rPr>
                <w:color w:val="000000"/>
                <w:sz w:val="22"/>
                <w:szCs w:val="22"/>
              </w:rPr>
            </w:pPr>
            <w:r>
              <w:rPr>
                <w:color w:val="000000"/>
                <w:sz w:val="22"/>
                <w:szCs w:val="22"/>
              </w:rPr>
              <w:t>21 620</w:t>
            </w:r>
          </w:p>
        </w:tc>
        <w:tc>
          <w:tcPr>
            <w:tcW w:w="168" w:type="pct"/>
            <w:tcBorders>
              <w:top w:val="nil"/>
              <w:left w:val="nil"/>
              <w:bottom w:val="single" w:sz="8" w:space="0" w:color="auto"/>
              <w:right w:val="single" w:sz="8" w:space="0" w:color="auto"/>
            </w:tcBorders>
            <w:shd w:val="clear" w:color="auto" w:fill="auto"/>
            <w:noWrap/>
            <w:textDirection w:val="btLr"/>
            <w:vAlign w:val="center"/>
            <w:hideMark/>
          </w:tcPr>
          <w:p w:rsidR="000F6962" w:rsidRDefault="000F6962" w:rsidP="000F6962">
            <w:pPr>
              <w:jc w:val="center"/>
              <w:rPr>
                <w:color w:val="000000"/>
                <w:sz w:val="22"/>
                <w:szCs w:val="22"/>
              </w:rPr>
            </w:pPr>
            <w:r>
              <w:rPr>
                <w:color w:val="000000"/>
                <w:sz w:val="22"/>
                <w:szCs w:val="22"/>
              </w:rPr>
              <w:t>87 558,98</w:t>
            </w:r>
          </w:p>
        </w:tc>
        <w:tc>
          <w:tcPr>
            <w:tcW w:w="153" w:type="pct"/>
            <w:tcBorders>
              <w:top w:val="nil"/>
              <w:left w:val="nil"/>
              <w:bottom w:val="single" w:sz="8" w:space="0" w:color="auto"/>
              <w:right w:val="single" w:sz="8" w:space="0" w:color="auto"/>
            </w:tcBorders>
            <w:shd w:val="clear" w:color="auto" w:fill="auto"/>
            <w:noWrap/>
            <w:textDirection w:val="btLr"/>
            <w:vAlign w:val="center"/>
            <w:hideMark/>
          </w:tcPr>
          <w:p w:rsidR="000F6962" w:rsidRDefault="000F6962" w:rsidP="000F6962">
            <w:pPr>
              <w:jc w:val="center"/>
              <w:rPr>
                <w:color w:val="000000"/>
                <w:sz w:val="22"/>
                <w:szCs w:val="22"/>
              </w:rPr>
            </w:pPr>
            <w:r>
              <w:rPr>
                <w:color w:val="000000"/>
                <w:sz w:val="22"/>
                <w:szCs w:val="22"/>
              </w:rPr>
              <w:t>19 353</w:t>
            </w:r>
          </w:p>
        </w:tc>
        <w:tc>
          <w:tcPr>
            <w:tcW w:w="153" w:type="pct"/>
            <w:tcBorders>
              <w:top w:val="nil"/>
              <w:left w:val="nil"/>
              <w:bottom w:val="single" w:sz="8" w:space="0" w:color="auto"/>
              <w:right w:val="single" w:sz="8" w:space="0" w:color="auto"/>
            </w:tcBorders>
            <w:shd w:val="clear" w:color="auto" w:fill="auto"/>
            <w:noWrap/>
            <w:textDirection w:val="btLr"/>
            <w:vAlign w:val="center"/>
            <w:hideMark/>
          </w:tcPr>
          <w:p w:rsidR="000F6962" w:rsidRDefault="000F6962" w:rsidP="000F6962">
            <w:pPr>
              <w:jc w:val="center"/>
              <w:rPr>
                <w:color w:val="000000"/>
                <w:sz w:val="22"/>
                <w:szCs w:val="22"/>
              </w:rPr>
            </w:pPr>
            <w:r>
              <w:rPr>
                <w:color w:val="000000"/>
                <w:sz w:val="22"/>
                <w:szCs w:val="22"/>
              </w:rPr>
              <w:t>78 378,30</w:t>
            </w:r>
          </w:p>
        </w:tc>
        <w:tc>
          <w:tcPr>
            <w:tcW w:w="149" w:type="pct"/>
            <w:tcBorders>
              <w:top w:val="nil"/>
              <w:left w:val="nil"/>
              <w:bottom w:val="single" w:sz="8" w:space="0" w:color="auto"/>
              <w:right w:val="single" w:sz="8" w:space="0" w:color="auto"/>
            </w:tcBorders>
            <w:shd w:val="clear" w:color="auto" w:fill="auto"/>
            <w:noWrap/>
            <w:textDirection w:val="btLr"/>
            <w:vAlign w:val="center"/>
            <w:hideMark/>
          </w:tcPr>
          <w:p w:rsidR="000F6962" w:rsidRDefault="000F6962" w:rsidP="000F6962">
            <w:pPr>
              <w:jc w:val="center"/>
              <w:rPr>
                <w:color w:val="000000"/>
                <w:sz w:val="22"/>
                <w:szCs w:val="22"/>
              </w:rPr>
            </w:pPr>
            <w:r>
              <w:rPr>
                <w:color w:val="000000"/>
                <w:sz w:val="22"/>
                <w:szCs w:val="22"/>
              </w:rPr>
              <w:t>19 520</w:t>
            </w:r>
          </w:p>
        </w:tc>
        <w:tc>
          <w:tcPr>
            <w:tcW w:w="151" w:type="pct"/>
            <w:tcBorders>
              <w:top w:val="nil"/>
              <w:left w:val="nil"/>
              <w:bottom w:val="single" w:sz="8" w:space="0" w:color="auto"/>
              <w:right w:val="single" w:sz="8" w:space="0" w:color="auto"/>
            </w:tcBorders>
            <w:shd w:val="clear" w:color="auto" w:fill="auto"/>
            <w:noWrap/>
            <w:textDirection w:val="btLr"/>
            <w:vAlign w:val="center"/>
            <w:hideMark/>
          </w:tcPr>
          <w:p w:rsidR="000F6962" w:rsidRDefault="000F6962" w:rsidP="000F6962">
            <w:pPr>
              <w:jc w:val="center"/>
              <w:rPr>
                <w:color w:val="000000"/>
                <w:sz w:val="22"/>
                <w:szCs w:val="22"/>
              </w:rPr>
            </w:pPr>
            <w:r>
              <w:rPr>
                <w:color w:val="000000"/>
                <w:sz w:val="22"/>
                <w:szCs w:val="22"/>
              </w:rPr>
              <w:t>79 056,00</w:t>
            </w:r>
          </w:p>
        </w:tc>
        <w:tc>
          <w:tcPr>
            <w:tcW w:w="153" w:type="pct"/>
            <w:tcBorders>
              <w:top w:val="nil"/>
              <w:left w:val="nil"/>
              <w:bottom w:val="single" w:sz="8" w:space="0" w:color="auto"/>
              <w:right w:val="single" w:sz="8" w:space="0" w:color="auto"/>
            </w:tcBorders>
            <w:shd w:val="clear" w:color="auto" w:fill="auto"/>
            <w:noWrap/>
            <w:textDirection w:val="btLr"/>
            <w:vAlign w:val="center"/>
            <w:hideMark/>
          </w:tcPr>
          <w:p w:rsidR="000F6962" w:rsidRDefault="000F6962" w:rsidP="000F6962">
            <w:pPr>
              <w:jc w:val="center"/>
              <w:rPr>
                <w:color w:val="000000"/>
                <w:sz w:val="22"/>
                <w:szCs w:val="22"/>
              </w:rPr>
            </w:pPr>
            <w:r>
              <w:rPr>
                <w:color w:val="000000"/>
                <w:sz w:val="22"/>
                <w:szCs w:val="22"/>
              </w:rPr>
              <w:t>30 146</w:t>
            </w:r>
          </w:p>
        </w:tc>
        <w:tc>
          <w:tcPr>
            <w:tcW w:w="153" w:type="pct"/>
            <w:tcBorders>
              <w:top w:val="nil"/>
              <w:left w:val="nil"/>
              <w:bottom w:val="single" w:sz="8" w:space="0" w:color="auto"/>
              <w:right w:val="single" w:sz="8" w:space="0" w:color="auto"/>
            </w:tcBorders>
            <w:shd w:val="clear" w:color="auto" w:fill="auto"/>
            <w:noWrap/>
            <w:textDirection w:val="btLr"/>
            <w:vAlign w:val="center"/>
            <w:hideMark/>
          </w:tcPr>
          <w:p w:rsidR="000F6962" w:rsidRDefault="000F6962" w:rsidP="000F6962">
            <w:pPr>
              <w:jc w:val="center"/>
              <w:rPr>
                <w:color w:val="000000"/>
                <w:sz w:val="22"/>
                <w:szCs w:val="22"/>
              </w:rPr>
            </w:pPr>
            <w:r>
              <w:rPr>
                <w:color w:val="000000"/>
                <w:sz w:val="22"/>
                <w:szCs w:val="22"/>
              </w:rPr>
              <w:t>122 089,28</w:t>
            </w:r>
          </w:p>
        </w:tc>
        <w:tc>
          <w:tcPr>
            <w:tcW w:w="149" w:type="pct"/>
            <w:tcBorders>
              <w:top w:val="nil"/>
              <w:left w:val="nil"/>
              <w:bottom w:val="single" w:sz="8" w:space="0" w:color="auto"/>
              <w:right w:val="single" w:sz="8" w:space="0" w:color="auto"/>
            </w:tcBorders>
            <w:shd w:val="clear" w:color="auto" w:fill="auto"/>
            <w:noWrap/>
            <w:textDirection w:val="btLr"/>
            <w:vAlign w:val="center"/>
            <w:hideMark/>
          </w:tcPr>
          <w:p w:rsidR="000F6962" w:rsidRDefault="000F6962" w:rsidP="000F6962">
            <w:pPr>
              <w:jc w:val="center"/>
              <w:rPr>
                <w:color w:val="000000"/>
                <w:sz w:val="22"/>
                <w:szCs w:val="22"/>
              </w:rPr>
            </w:pPr>
            <w:r>
              <w:rPr>
                <w:color w:val="000000"/>
                <w:sz w:val="22"/>
              </w:rPr>
              <w:t>314 373</w:t>
            </w:r>
          </w:p>
        </w:tc>
        <w:tc>
          <w:tcPr>
            <w:tcW w:w="151" w:type="pct"/>
            <w:tcBorders>
              <w:top w:val="nil"/>
              <w:left w:val="nil"/>
              <w:bottom w:val="single" w:sz="8" w:space="0" w:color="auto"/>
              <w:right w:val="single" w:sz="8" w:space="0" w:color="auto"/>
            </w:tcBorders>
            <w:shd w:val="clear" w:color="auto" w:fill="auto"/>
            <w:noWrap/>
            <w:textDirection w:val="btLr"/>
            <w:vAlign w:val="center"/>
            <w:hideMark/>
          </w:tcPr>
          <w:p w:rsidR="000F6962" w:rsidRDefault="000F6962" w:rsidP="000F6962">
            <w:pPr>
              <w:jc w:val="center"/>
              <w:rPr>
                <w:color w:val="000000"/>
                <w:sz w:val="22"/>
                <w:szCs w:val="22"/>
              </w:rPr>
            </w:pPr>
            <w:r>
              <w:rPr>
                <w:color w:val="000000"/>
                <w:sz w:val="22"/>
              </w:rPr>
              <w:t>1 273 211,34</w:t>
            </w:r>
          </w:p>
        </w:tc>
      </w:tr>
      <w:tr w:rsidR="000F6962" w:rsidRPr="007B532C" w:rsidTr="000F6962">
        <w:trPr>
          <w:trHeight w:val="1109"/>
        </w:trPr>
        <w:tc>
          <w:tcPr>
            <w:tcW w:w="494" w:type="pct"/>
            <w:vMerge/>
            <w:tcBorders>
              <w:top w:val="nil"/>
              <w:left w:val="single" w:sz="8" w:space="0" w:color="auto"/>
              <w:bottom w:val="single" w:sz="8" w:space="0" w:color="000000"/>
              <w:right w:val="single" w:sz="8" w:space="0" w:color="auto"/>
            </w:tcBorders>
            <w:vAlign w:val="center"/>
            <w:hideMark/>
          </w:tcPr>
          <w:p w:rsidR="000F6962" w:rsidRPr="007B532C" w:rsidRDefault="000F6962" w:rsidP="000F6962">
            <w:pPr>
              <w:rPr>
                <w:color w:val="000000"/>
                <w:sz w:val="22"/>
              </w:rPr>
            </w:pPr>
          </w:p>
        </w:tc>
        <w:tc>
          <w:tcPr>
            <w:tcW w:w="339" w:type="pct"/>
            <w:tcBorders>
              <w:top w:val="nil"/>
              <w:left w:val="nil"/>
              <w:bottom w:val="single" w:sz="8" w:space="0" w:color="auto"/>
              <w:right w:val="single" w:sz="8" w:space="0" w:color="auto"/>
            </w:tcBorders>
            <w:shd w:val="clear" w:color="auto" w:fill="auto"/>
            <w:vAlign w:val="center"/>
            <w:hideMark/>
          </w:tcPr>
          <w:p w:rsidR="000F6962" w:rsidRPr="007B532C" w:rsidRDefault="000F6962" w:rsidP="000F6962">
            <w:pPr>
              <w:jc w:val="center"/>
              <w:rPr>
                <w:color w:val="000000"/>
                <w:sz w:val="22"/>
              </w:rPr>
            </w:pPr>
            <w:r w:rsidRPr="007B532C">
              <w:rPr>
                <w:color w:val="000000"/>
                <w:sz w:val="22"/>
              </w:rPr>
              <w:t>ЭД4МК</w:t>
            </w:r>
          </w:p>
        </w:tc>
        <w:tc>
          <w:tcPr>
            <w:tcW w:w="201" w:type="pct"/>
            <w:tcBorders>
              <w:top w:val="nil"/>
              <w:left w:val="nil"/>
              <w:bottom w:val="single" w:sz="8" w:space="0" w:color="auto"/>
              <w:right w:val="single" w:sz="8" w:space="0" w:color="auto"/>
            </w:tcBorders>
            <w:shd w:val="clear" w:color="auto" w:fill="auto"/>
            <w:noWrap/>
            <w:textDirection w:val="btLr"/>
            <w:vAlign w:val="center"/>
            <w:hideMark/>
          </w:tcPr>
          <w:p w:rsidR="000F6962" w:rsidRDefault="000F6962" w:rsidP="000F6962">
            <w:pPr>
              <w:jc w:val="center"/>
              <w:rPr>
                <w:color w:val="000000"/>
                <w:sz w:val="22"/>
                <w:szCs w:val="22"/>
              </w:rPr>
            </w:pPr>
            <w:r>
              <w:rPr>
                <w:color w:val="000000"/>
                <w:sz w:val="22"/>
                <w:szCs w:val="22"/>
              </w:rPr>
              <w:t>4,44</w:t>
            </w:r>
          </w:p>
        </w:tc>
        <w:tc>
          <w:tcPr>
            <w:tcW w:w="149" w:type="pct"/>
            <w:tcBorders>
              <w:top w:val="nil"/>
              <w:left w:val="nil"/>
              <w:bottom w:val="single" w:sz="8" w:space="0" w:color="auto"/>
              <w:right w:val="single" w:sz="8" w:space="0" w:color="auto"/>
            </w:tcBorders>
            <w:shd w:val="clear" w:color="auto" w:fill="auto"/>
            <w:noWrap/>
            <w:textDirection w:val="btLr"/>
            <w:vAlign w:val="center"/>
            <w:hideMark/>
          </w:tcPr>
          <w:p w:rsidR="000F6962" w:rsidRDefault="000F6962" w:rsidP="000F6962">
            <w:pPr>
              <w:jc w:val="center"/>
              <w:rPr>
                <w:color w:val="000000"/>
                <w:sz w:val="22"/>
                <w:szCs w:val="22"/>
              </w:rPr>
            </w:pPr>
            <w:r>
              <w:rPr>
                <w:color w:val="000000"/>
                <w:sz w:val="22"/>
                <w:szCs w:val="22"/>
              </w:rPr>
              <w:t>9 744</w:t>
            </w:r>
          </w:p>
        </w:tc>
        <w:tc>
          <w:tcPr>
            <w:tcW w:w="151" w:type="pct"/>
            <w:tcBorders>
              <w:top w:val="nil"/>
              <w:left w:val="nil"/>
              <w:bottom w:val="single" w:sz="8" w:space="0" w:color="auto"/>
              <w:right w:val="single" w:sz="8" w:space="0" w:color="auto"/>
            </w:tcBorders>
            <w:shd w:val="clear" w:color="auto" w:fill="auto"/>
            <w:noWrap/>
            <w:textDirection w:val="btLr"/>
            <w:vAlign w:val="center"/>
            <w:hideMark/>
          </w:tcPr>
          <w:p w:rsidR="000F6962" w:rsidRDefault="000F6962" w:rsidP="000F6962">
            <w:pPr>
              <w:jc w:val="center"/>
              <w:rPr>
                <w:color w:val="000000"/>
                <w:sz w:val="22"/>
                <w:szCs w:val="22"/>
              </w:rPr>
            </w:pPr>
            <w:r>
              <w:rPr>
                <w:color w:val="000000"/>
                <w:sz w:val="22"/>
                <w:szCs w:val="22"/>
              </w:rPr>
              <w:t>43 263,36</w:t>
            </w:r>
          </w:p>
        </w:tc>
        <w:tc>
          <w:tcPr>
            <w:tcW w:w="157" w:type="pct"/>
            <w:tcBorders>
              <w:top w:val="nil"/>
              <w:left w:val="nil"/>
              <w:bottom w:val="single" w:sz="8" w:space="0" w:color="auto"/>
              <w:right w:val="single" w:sz="8" w:space="0" w:color="auto"/>
            </w:tcBorders>
            <w:shd w:val="clear" w:color="auto" w:fill="auto"/>
            <w:noWrap/>
            <w:textDirection w:val="btLr"/>
            <w:vAlign w:val="center"/>
            <w:hideMark/>
          </w:tcPr>
          <w:p w:rsidR="000F6962" w:rsidRDefault="000F6962" w:rsidP="000F6962">
            <w:pPr>
              <w:jc w:val="center"/>
              <w:rPr>
                <w:color w:val="000000"/>
                <w:sz w:val="22"/>
                <w:szCs w:val="22"/>
              </w:rPr>
            </w:pPr>
            <w:r>
              <w:rPr>
                <w:color w:val="000000"/>
                <w:sz w:val="22"/>
                <w:szCs w:val="22"/>
              </w:rPr>
              <w:t>9 087</w:t>
            </w:r>
          </w:p>
        </w:tc>
        <w:tc>
          <w:tcPr>
            <w:tcW w:w="159" w:type="pct"/>
            <w:tcBorders>
              <w:top w:val="nil"/>
              <w:left w:val="nil"/>
              <w:bottom w:val="single" w:sz="8" w:space="0" w:color="auto"/>
              <w:right w:val="single" w:sz="8" w:space="0" w:color="auto"/>
            </w:tcBorders>
            <w:shd w:val="clear" w:color="auto" w:fill="auto"/>
            <w:noWrap/>
            <w:textDirection w:val="btLr"/>
            <w:vAlign w:val="center"/>
            <w:hideMark/>
          </w:tcPr>
          <w:p w:rsidR="000F6962" w:rsidRDefault="000F6962" w:rsidP="000F6962">
            <w:pPr>
              <w:jc w:val="center"/>
              <w:rPr>
                <w:color w:val="000000"/>
                <w:sz w:val="22"/>
                <w:szCs w:val="22"/>
              </w:rPr>
            </w:pPr>
            <w:r>
              <w:rPr>
                <w:color w:val="000000"/>
                <w:sz w:val="22"/>
                <w:szCs w:val="22"/>
              </w:rPr>
              <w:t>40 346,28</w:t>
            </w:r>
          </w:p>
        </w:tc>
        <w:tc>
          <w:tcPr>
            <w:tcW w:w="149" w:type="pct"/>
            <w:tcBorders>
              <w:top w:val="nil"/>
              <w:left w:val="nil"/>
              <w:bottom w:val="single" w:sz="8" w:space="0" w:color="auto"/>
              <w:right w:val="single" w:sz="8" w:space="0" w:color="auto"/>
            </w:tcBorders>
            <w:shd w:val="clear" w:color="auto" w:fill="auto"/>
            <w:noWrap/>
            <w:textDirection w:val="btLr"/>
            <w:vAlign w:val="center"/>
            <w:hideMark/>
          </w:tcPr>
          <w:p w:rsidR="000F6962" w:rsidRDefault="000F6962" w:rsidP="000F6962">
            <w:pPr>
              <w:jc w:val="center"/>
              <w:rPr>
                <w:color w:val="000000"/>
                <w:sz w:val="22"/>
                <w:szCs w:val="22"/>
              </w:rPr>
            </w:pPr>
            <w:r>
              <w:rPr>
                <w:color w:val="000000"/>
                <w:sz w:val="22"/>
                <w:szCs w:val="22"/>
              </w:rPr>
              <w:t>9 947</w:t>
            </w:r>
          </w:p>
        </w:tc>
        <w:tc>
          <w:tcPr>
            <w:tcW w:w="151" w:type="pct"/>
            <w:tcBorders>
              <w:top w:val="nil"/>
              <w:left w:val="nil"/>
              <w:bottom w:val="single" w:sz="8" w:space="0" w:color="auto"/>
              <w:right w:val="single" w:sz="8" w:space="0" w:color="auto"/>
            </w:tcBorders>
            <w:shd w:val="clear" w:color="auto" w:fill="auto"/>
            <w:noWrap/>
            <w:textDirection w:val="btLr"/>
            <w:vAlign w:val="center"/>
            <w:hideMark/>
          </w:tcPr>
          <w:p w:rsidR="000F6962" w:rsidRDefault="000F6962" w:rsidP="000F6962">
            <w:pPr>
              <w:jc w:val="center"/>
              <w:rPr>
                <w:color w:val="000000"/>
                <w:sz w:val="22"/>
                <w:szCs w:val="22"/>
              </w:rPr>
            </w:pPr>
            <w:r>
              <w:rPr>
                <w:color w:val="000000"/>
                <w:sz w:val="22"/>
                <w:szCs w:val="22"/>
              </w:rPr>
              <w:t>44 164,68</w:t>
            </w:r>
          </w:p>
        </w:tc>
        <w:tc>
          <w:tcPr>
            <w:tcW w:w="149" w:type="pct"/>
            <w:tcBorders>
              <w:top w:val="nil"/>
              <w:left w:val="nil"/>
              <w:bottom w:val="single" w:sz="8" w:space="0" w:color="auto"/>
              <w:right w:val="single" w:sz="8" w:space="0" w:color="auto"/>
            </w:tcBorders>
            <w:shd w:val="clear" w:color="auto" w:fill="auto"/>
            <w:noWrap/>
            <w:textDirection w:val="btLr"/>
            <w:vAlign w:val="center"/>
            <w:hideMark/>
          </w:tcPr>
          <w:p w:rsidR="000F6962" w:rsidRDefault="000F6962" w:rsidP="000F6962">
            <w:pPr>
              <w:jc w:val="center"/>
              <w:rPr>
                <w:color w:val="000000"/>
                <w:sz w:val="22"/>
                <w:szCs w:val="22"/>
              </w:rPr>
            </w:pPr>
            <w:r>
              <w:rPr>
                <w:color w:val="000000"/>
                <w:sz w:val="22"/>
                <w:szCs w:val="22"/>
              </w:rPr>
              <w:t>9 589</w:t>
            </w:r>
          </w:p>
        </w:tc>
        <w:tc>
          <w:tcPr>
            <w:tcW w:w="151" w:type="pct"/>
            <w:tcBorders>
              <w:top w:val="nil"/>
              <w:left w:val="nil"/>
              <w:bottom w:val="single" w:sz="8" w:space="0" w:color="auto"/>
              <w:right w:val="single" w:sz="8" w:space="0" w:color="auto"/>
            </w:tcBorders>
            <w:shd w:val="clear" w:color="auto" w:fill="auto"/>
            <w:noWrap/>
            <w:textDirection w:val="btLr"/>
            <w:vAlign w:val="center"/>
            <w:hideMark/>
          </w:tcPr>
          <w:p w:rsidR="000F6962" w:rsidRDefault="000F6962" w:rsidP="000F6962">
            <w:pPr>
              <w:jc w:val="center"/>
              <w:rPr>
                <w:color w:val="000000"/>
                <w:sz w:val="22"/>
                <w:szCs w:val="22"/>
              </w:rPr>
            </w:pPr>
            <w:r>
              <w:rPr>
                <w:color w:val="000000"/>
                <w:sz w:val="22"/>
                <w:szCs w:val="22"/>
              </w:rPr>
              <w:t>42 575,16</w:t>
            </w:r>
          </w:p>
        </w:tc>
        <w:tc>
          <w:tcPr>
            <w:tcW w:w="149" w:type="pct"/>
            <w:tcBorders>
              <w:top w:val="nil"/>
              <w:left w:val="nil"/>
              <w:bottom w:val="single" w:sz="8" w:space="0" w:color="auto"/>
              <w:right w:val="single" w:sz="8" w:space="0" w:color="auto"/>
            </w:tcBorders>
            <w:shd w:val="clear" w:color="auto" w:fill="auto"/>
            <w:noWrap/>
            <w:textDirection w:val="btLr"/>
            <w:vAlign w:val="center"/>
            <w:hideMark/>
          </w:tcPr>
          <w:p w:rsidR="000F6962" w:rsidRDefault="000F6962" w:rsidP="000F6962">
            <w:pPr>
              <w:jc w:val="center"/>
              <w:rPr>
                <w:color w:val="000000"/>
                <w:sz w:val="22"/>
                <w:szCs w:val="22"/>
              </w:rPr>
            </w:pPr>
            <w:r>
              <w:rPr>
                <w:color w:val="000000"/>
                <w:sz w:val="22"/>
                <w:szCs w:val="22"/>
              </w:rPr>
              <w:t>9 947</w:t>
            </w:r>
          </w:p>
        </w:tc>
        <w:tc>
          <w:tcPr>
            <w:tcW w:w="151" w:type="pct"/>
            <w:tcBorders>
              <w:top w:val="nil"/>
              <w:left w:val="nil"/>
              <w:bottom w:val="single" w:sz="8" w:space="0" w:color="auto"/>
              <w:right w:val="single" w:sz="8" w:space="0" w:color="auto"/>
            </w:tcBorders>
            <w:shd w:val="clear" w:color="auto" w:fill="auto"/>
            <w:noWrap/>
            <w:textDirection w:val="btLr"/>
            <w:vAlign w:val="center"/>
            <w:hideMark/>
          </w:tcPr>
          <w:p w:rsidR="000F6962" w:rsidRDefault="000F6962" w:rsidP="000F6962">
            <w:pPr>
              <w:jc w:val="center"/>
              <w:rPr>
                <w:color w:val="000000"/>
                <w:sz w:val="22"/>
                <w:szCs w:val="22"/>
              </w:rPr>
            </w:pPr>
            <w:r>
              <w:rPr>
                <w:color w:val="000000"/>
                <w:sz w:val="22"/>
                <w:szCs w:val="22"/>
              </w:rPr>
              <w:t>44 164,68</w:t>
            </w:r>
          </w:p>
        </w:tc>
        <w:tc>
          <w:tcPr>
            <w:tcW w:w="149" w:type="pct"/>
            <w:tcBorders>
              <w:top w:val="nil"/>
              <w:left w:val="nil"/>
              <w:bottom w:val="single" w:sz="8" w:space="0" w:color="auto"/>
              <w:right w:val="single" w:sz="8" w:space="0" w:color="auto"/>
            </w:tcBorders>
            <w:shd w:val="clear" w:color="auto" w:fill="auto"/>
            <w:noWrap/>
            <w:textDirection w:val="btLr"/>
            <w:vAlign w:val="center"/>
            <w:hideMark/>
          </w:tcPr>
          <w:p w:rsidR="000F6962" w:rsidRDefault="000F6962" w:rsidP="000F6962">
            <w:pPr>
              <w:jc w:val="center"/>
              <w:rPr>
                <w:color w:val="000000"/>
                <w:sz w:val="22"/>
                <w:szCs w:val="22"/>
              </w:rPr>
            </w:pPr>
            <w:r>
              <w:rPr>
                <w:color w:val="000000"/>
                <w:sz w:val="22"/>
                <w:szCs w:val="22"/>
              </w:rPr>
              <w:t>9 314</w:t>
            </w:r>
          </w:p>
        </w:tc>
        <w:tc>
          <w:tcPr>
            <w:tcW w:w="151" w:type="pct"/>
            <w:tcBorders>
              <w:top w:val="nil"/>
              <w:left w:val="nil"/>
              <w:bottom w:val="single" w:sz="8" w:space="0" w:color="auto"/>
              <w:right w:val="single" w:sz="8" w:space="0" w:color="auto"/>
            </w:tcBorders>
            <w:shd w:val="clear" w:color="auto" w:fill="auto"/>
            <w:noWrap/>
            <w:textDirection w:val="btLr"/>
            <w:vAlign w:val="center"/>
            <w:hideMark/>
          </w:tcPr>
          <w:p w:rsidR="000F6962" w:rsidRDefault="000F6962" w:rsidP="000F6962">
            <w:pPr>
              <w:jc w:val="center"/>
              <w:rPr>
                <w:color w:val="000000"/>
                <w:sz w:val="22"/>
                <w:szCs w:val="22"/>
              </w:rPr>
            </w:pPr>
            <w:r>
              <w:rPr>
                <w:color w:val="000000"/>
                <w:sz w:val="22"/>
                <w:szCs w:val="22"/>
              </w:rPr>
              <w:t>41 354,16</w:t>
            </w:r>
          </w:p>
        </w:tc>
        <w:tc>
          <w:tcPr>
            <w:tcW w:w="149" w:type="pct"/>
            <w:tcBorders>
              <w:top w:val="nil"/>
              <w:left w:val="nil"/>
              <w:bottom w:val="single" w:sz="8" w:space="0" w:color="auto"/>
              <w:right w:val="single" w:sz="8" w:space="0" w:color="auto"/>
            </w:tcBorders>
            <w:shd w:val="clear" w:color="auto" w:fill="auto"/>
            <w:noWrap/>
            <w:textDirection w:val="btLr"/>
            <w:vAlign w:val="center"/>
            <w:hideMark/>
          </w:tcPr>
          <w:p w:rsidR="000F6962" w:rsidRDefault="000F6962" w:rsidP="000F6962">
            <w:pPr>
              <w:jc w:val="center"/>
              <w:rPr>
                <w:color w:val="000000"/>
                <w:sz w:val="22"/>
                <w:szCs w:val="22"/>
              </w:rPr>
            </w:pPr>
            <w:r>
              <w:rPr>
                <w:color w:val="000000"/>
                <w:sz w:val="22"/>
                <w:szCs w:val="22"/>
              </w:rPr>
              <w:t>9 237</w:t>
            </w:r>
          </w:p>
        </w:tc>
        <w:tc>
          <w:tcPr>
            <w:tcW w:w="151" w:type="pct"/>
            <w:tcBorders>
              <w:top w:val="nil"/>
              <w:left w:val="nil"/>
              <w:bottom w:val="single" w:sz="8" w:space="0" w:color="auto"/>
              <w:right w:val="single" w:sz="8" w:space="0" w:color="auto"/>
            </w:tcBorders>
            <w:shd w:val="clear" w:color="auto" w:fill="auto"/>
            <w:noWrap/>
            <w:textDirection w:val="btLr"/>
            <w:vAlign w:val="center"/>
            <w:hideMark/>
          </w:tcPr>
          <w:p w:rsidR="000F6962" w:rsidRDefault="000F6962" w:rsidP="000F6962">
            <w:pPr>
              <w:jc w:val="center"/>
              <w:rPr>
                <w:color w:val="000000"/>
                <w:sz w:val="22"/>
                <w:szCs w:val="22"/>
              </w:rPr>
            </w:pPr>
            <w:r>
              <w:rPr>
                <w:color w:val="000000"/>
                <w:sz w:val="22"/>
                <w:szCs w:val="22"/>
              </w:rPr>
              <w:t>41 010,06</w:t>
            </w:r>
          </w:p>
        </w:tc>
        <w:tc>
          <w:tcPr>
            <w:tcW w:w="149" w:type="pct"/>
            <w:tcBorders>
              <w:top w:val="nil"/>
              <w:left w:val="nil"/>
              <w:bottom w:val="single" w:sz="8" w:space="0" w:color="auto"/>
              <w:right w:val="single" w:sz="8" w:space="0" w:color="auto"/>
            </w:tcBorders>
            <w:shd w:val="clear" w:color="auto" w:fill="auto"/>
            <w:noWrap/>
            <w:textDirection w:val="btLr"/>
            <w:vAlign w:val="center"/>
            <w:hideMark/>
          </w:tcPr>
          <w:p w:rsidR="000F6962" w:rsidRDefault="000F6962" w:rsidP="000F6962">
            <w:pPr>
              <w:jc w:val="center"/>
              <w:rPr>
                <w:color w:val="000000"/>
                <w:sz w:val="22"/>
                <w:szCs w:val="22"/>
              </w:rPr>
            </w:pPr>
            <w:r>
              <w:rPr>
                <w:color w:val="000000"/>
                <w:sz w:val="22"/>
                <w:szCs w:val="22"/>
              </w:rPr>
              <w:t>7 714</w:t>
            </w:r>
          </w:p>
        </w:tc>
        <w:tc>
          <w:tcPr>
            <w:tcW w:w="151" w:type="pct"/>
            <w:tcBorders>
              <w:top w:val="nil"/>
              <w:left w:val="nil"/>
              <w:bottom w:val="single" w:sz="8" w:space="0" w:color="auto"/>
              <w:right w:val="single" w:sz="8" w:space="0" w:color="auto"/>
            </w:tcBorders>
            <w:shd w:val="clear" w:color="auto" w:fill="auto"/>
            <w:noWrap/>
            <w:textDirection w:val="btLr"/>
            <w:vAlign w:val="center"/>
            <w:hideMark/>
          </w:tcPr>
          <w:p w:rsidR="000F6962" w:rsidRDefault="000F6962" w:rsidP="000F6962">
            <w:pPr>
              <w:jc w:val="center"/>
              <w:rPr>
                <w:color w:val="000000"/>
                <w:sz w:val="22"/>
                <w:szCs w:val="22"/>
              </w:rPr>
            </w:pPr>
            <w:r>
              <w:rPr>
                <w:color w:val="000000"/>
                <w:sz w:val="22"/>
                <w:szCs w:val="22"/>
              </w:rPr>
              <w:t>34 250,16</w:t>
            </w:r>
          </w:p>
        </w:tc>
        <w:tc>
          <w:tcPr>
            <w:tcW w:w="170" w:type="pct"/>
            <w:tcBorders>
              <w:top w:val="nil"/>
              <w:left w:val="nil"/>
              <w:bottom w:val="single" w:sz="8" w:space="0" w:color="auto"/>
              <w:right w:val="single" w:sz="8" w:space="0" w:color="auto"/>
            </w:tcBorders>
            <w:shd w:val="clear" w:color="auto" w:fill="auto"/>
            <w:noWrap/>
            <w:textDirection w:val="btLr"/>
            <w:vAlign w:val="center"/>
            <w:hideMark/>
          </w:tcPr>
          <w:p w:rsidR="000F6962" w:rsidRDefault="000F6962" w:rsidP="000F6962">
            <w:pPr>
              <w:jc w:val="center"/>
              <w:rPr>
                <w:color w:val="000000"/>
                <w:sz w:val="22"/>
                <w:szCs w:val="22"/>
              </w:rPr>
            </w:pPr>
            <w:r>
              <w:rPr>
                <w:color w:val="000000"/>
                <w:sz w:val="22"/>
                <w:szCs w:val="22"/>
              </w:rPr>
              <w:t>7 207</w:t>
            </w:r>
          </w:p>
        </w:tc>
        <w:tc>
          <w:tcPr>
            <w:tcW w:w="168" w:type="pct"/>
            <w:tcBorders>
              <w:top w:val="nil"/>
              <w:left w:val="nil"/>
              <w:bottom w:val="single" w:sz="8" w:space="0" w:color="auto"/>
              <w:right w:val="single" w:sz="8" w:space="0" w:color="auto"/>
            </w:tcBorders>
            <w:shd w:val="clear" w:color="auto" w:fill="auto"/>
            <w:noWrap/>
            <w:textDirection w:val="btLr"/>
            <w:vAlign w:val="center"/>
            <w:hideMark/>
          </w:tcPr>
          <w:p w:rsidR="000F6962" w:rsidRDefault="000F6962" w:rsidP="000F6962">
            <w:pPr>
              <w:jc w:val="center"/>
              <w:rPr>
                <w:color w:val="000000"/>
                <w:sz w:val="22"/>
                <w:szCs w:val="22"/>
              </w:rPr>
            </w:pPr>
            <w:r>
              <w:rPr>
                <w:color w:val="000000"/>
                <w:sz w:val="22"/>
                <w:szCs w:val="22"/>
              </w:rPr>
              <w:t>31 996,86</w:t>
            </w:r>
          </w:p>
        </w:tc>
        <w:tc>
          <w:tcPr>
            <w:tcW w:w="153" w:type="pct"/>
            <w:tcBorders>
              <w:top w:val="nil"/>
              <w:left w:val="nil"/>
              <w:bottom w:val="single" w:sz="8" w:space="0" w:color="auto"/>
              <w:right w:val="single" w:sz="8" w:space="0" w:color="auto"/>
            </w:tcBorders>
            <w:shd w:val="clear" w:color="auto" w:fill="auto"/>
            <w:noWrap/>
            <w:textDirection w:val="btLr"/>
            <w:vAlign w:val="center"/>
            <w:hideMark/>
          </w:tcPr>
          <w:p w:rsidR="000F6962" w:rsidRDefault="000F6962" w:rsidP="000F6962">
            <w:pPr>
              <w:jc w:val="center"/>
              <w:rPr>
                <w:color w:val="000000"/>
                <w:sz w:val="22"/>
                <w:szCs w:val="22"/>
              </w:rPr>
            </w:pPr>
            <w:r>
              <w:rPr>
                <w:color w:val="000000"/>
                <w:sz w:val="22"/>
                <w:szCs w:val="22"/>
              </w:rPr>
              <w:t>7 037</w:t>
            </w:r>
          </w:p>
        </w:tc>
        <w:tc>
          <w:tcPr>
            <w:tcW w:w="153" w:type="pct"/>
            <w:tcBorders>
              <w:top w:val="nil"/>
              <w:left w:val="nil"/>
              <w:bottom w:val="single" w:sz="8" w:space="0" w:color="auto"/>
              <w:right w:val="single" w:sz="8" w:space="0" w:color="auto"/>
            </w:tcBorders>
            <w:shd w:val="clear" w:color="auto" w:fill="auto"/>
            <w:noWrap/>
            <w:textDirection w:val="btLr"/>
            <w:vAlign w:val="center"/>
            <w:hideMark/>
          </w:tcPr>
          <w:p w:rsidR="000F6962" w:rsidRDefault="000F6962" w:rsidP="000F6962">
            <w:pPr>
              <w:jc w:val="center"/>
              <w:rPr>
                <w:color w:val="000000"/>
                <w:sz w:val="22"/>
                <w:szCs w:val="22"/>
              </w:rPr>
            </w:pPr>
            <w:r>
              <w:rPr>
                <w:color w:val="000000"/>
                <w:sz w:val="22"/>
                <w:szCs w:val="22"/>
              </w:rPr>
              <w:t>31 245,76</w:t>
            </w:r>
          </w:p>
        </w:tc>
        <w:tc>
          <w:tcPr>
            <w:tcW w:w="149" w:type="pct"/>
            <w:tcBorders>
              <w:top w:val="nil"/>
              <w:left w:val="nil"/>
              <w:bottom w:val="single" w:sz="8" w:space="0" w:color="auto"/>
              <w:right w:val="single" w:sz="8" w:space="0" w:color="auto"/>
            </w:tcBorders>
            <w:shd w:val="clear" w:color="auto" w:fill="auto"/>
            <w:noWrap/>
            <w:textDirection w:val="btLr"/>
            <w:vAlign w:val="center"/>
            <w:hideMark/>
          </w:tcPr>
          <w:p w:rsidR="000F6962" w:rsidRDefault="000F6962" w:rsidP="000F6962">
            <w:pPr>
              <w:jc w:val="center"/>
              <w:rPr>
                <w:color w:val="000000"/>
                <w:sz w:val="22"/>
                <w:szCs w:val="22"/>
              </w:rPr>
            </w:pPr>
            <w:r>
              <w:rPr>
                <w:color w:val="000000"/>
                <w:sz w:val="22"/>
                <w:szCs w:val="22"/>
              </w:rPr>
              <w:t>7 682</w:t>
            </w:r>
          </w:p>
        </w:tc>
        <w:tc>
          <w:tcPr>
            <w:tcW w:w="151" w:type="pct"/>
            <w:tcBorders>
              <w:top w:val="nil"/>
              <w:left w:val="nil"/>
              <w:bottom w:val="single" w:sz="8" w:space="0" w:color="auto"/>
              <w:right w:val="single" w:sz="8" w:space="0" w:color="auto"/>
            </w:tcBorders>
            <w:shd w:val="clear" w:color="auto" w:fill="auto"/>
            <w:noWrap/>
            <w:textDirection w:val="btLr"/>
            <w:vAlign w:val="center"/>
            <w:hideMark/>
          </w:tcPr>
          <w:p w:rsidR="000F6962" w:rsidRDefault="000F6962" w:rsidP="000F6962">
            <w:pPr>
              <w:jc w:val="center"/>
              <w:rPr>
                <w:color w:val="000000"/>
                <w:sz w:val="22"/>
                <w:szCs w:val="22"/>
              </w:rPr>
            </w:pPr>
            <w:r>
              <w:rPr>
                <w:color w:val="000000"/>
                <w:sz w:val="22"/>
                <w:szCs w:val="22"/>
              </w:rPr>
              <w:t>34 108,08</w:t>
            </w:r>
          </w:p>
        </w:tc>
        <w:tc>
          <w:tcPr>
            <w:tcW w:w="153" w:type="pct"/>
            <w:tcBorders>
              <w:top w:val="nil"/>
              <w:left w:val="nil"/>
              <w:bottom w:val="single" w:sz="8" w:space="0" w:color="auto"/>
              <w:right w:val="single" w:sz="8" w:space="0" w:color="auto"/>
            </w:tcBorders>
            <w:shd w:val="clear" w:color="auto" w:fill="auto"/>
            <w:noWrap/>
            <w:textDirection w:val="btLr"/>
            <w:vAlign w:val="center"/>
            <w:hideMark/>
          </w:tcPr>
          <w:p w:rsidR="000F6962" w:rsidRDefault="000F6962" w:rsidP="000F6962">
            <w:pPr>
              <w:jc w:val="center"/>
              <w:rPr>
                <w:color w:val="000000"/>
                <w:sz w:val="22"/>
                <w:szCs w:val="22"/>
              </w:rPr>
            </w:pPr>
            <w:r>
              <w:rPr>
                <w:color w:val="000000"/>
                <w:sz w:val="22"/>
                <w:szCs w:val="22"/>
              </w:rPr>
              <w:t>10 049</w:t>
            </w:r>
          </w:p>
        </w:tc>
        <w:tc>
          <w:tcPr>
            <w:tcW w:w="153" w:type="pct"/>
            <w:tcBorders>
              <w:top w:val="nil"/>
              <w:left w:val="nil"/>
              <w:bottom w:val="single" w:sz="8" w:space="0" w:color="auto"/>
              <w:right w:val="single" w:sz="8" w:space="0" w:color="auto"/>
            </w:tcBorders>
            <w:shd w:val="clear" w:color="auto" w:fill="auto"/>
            <w:noWrap/>
            <w:textDirection w:val="btLr"/>
            <w:vAlign w:val="center"/>
            <w:hideMark/>
          </w:tcPr>
          <w:p w:rsidR="000F6962" w:rsidRDefault="000F6962" w:rsidP="000F6962">
            <w:pPr>
              <w:jc w:val="center"/>
              <w:rPr>
                <w:color w:val="000000"/>
                <w:sz w:val="22"/>
                <w:szCs w:val="22"/>
              </w:rPr>
            </w:pPr>
            <w:r>
              <w:rPr>
                <w:color w:val="000000"/>
                <w:sz w:val="22"/>
                <w:szCs w:val="22"/>
              </w:rPr>
              <w:t>44 615,34</w:t>
            </w:r>
          </w:p>
        </w:tc>
        <w:tc>
          <w:tcPr>
            <w:tcW w:w="149" w:type="pct"/>
            <w:tcBorders>
              <w:top w:val="nil"/>
              <w:left w:val="nil"/>
              <w:bottom w:val="single" w:sz="8" w:space="0" w:color="auto"/>
              <w:right w:val="single" w:sz="8" w:space="0" w:color="auto"/>
            </w:tcBorders>
            <w:shd w:val="clear" w:color="auto" w:fill="auto"/>
            <w:noWrap/>
            <w:textDirection w:val="btLr"/>
            <w:vAlign w:val="center"/>
            <w:hideMark/>
          </w:tcPr>
          <w:p w:rsidR="000F6962" w:rsidRDefault="000F6962" w:rsidP="000F6962">
            <w:pPr>
              <w:jc w:val="center"/>
              <w:rPr>
                <w:color w:val="000000"/>
                <w:sz w:val="22"/>
                <w:szCs w:val="22"/>
              </w:rPr>
            </w:pPr>
            <w:r>
              <w:rPr>
                <w:color w:val="000000"/>
                <w:sz w:val="22"/>
              </w:rPr>
              <w:t>106 553</w:t>
            </w:r>
          </w:p>
        </w:tc>
        <w:tc>
          <w:tcPr>
            <w:tcW w:w="151" w:type="pct"/>
            <w:tcBorders>
              <w:top w:val="nil"/>
              <w:left w:val="nil"/>
              <w:bottom w:val="single" w:sz="8" w:space="0" w:color="auto"/>
              <w:right w:val="single" w:sz="8" w:space="0" w:color="auto"/>
            </w:tcBorders>
            <w:shd w:val="clear" w:color="auto" w:fill="auto"/>
            <w:noWrap/>
            <w:textDirection w:val="btLr"/>
            <w:vAlign w:val="center"/>
            <w:hideMark/>
          </w:tcPr>
          <w:p w:rsidR="000F6962" w:rsidRDefault="000F6962" w:rsidP="000F6962">
            <w:pPr>
              <w:jc w:val="center"/>
              <w:rPr>
                <w:color w:val="000000"/>
                <w:sz w:val="22"/>
                <w:szCs w:val="22"/>
              </w:rPr>
            </w:pPr>
            <w:r>
              <w:rPr>
                <w:color w:val="000000"/>
                <w:sz w:val="22"/>
              </w:rPr>
              <w:t>473 094,58</w:t>
            </w:r>
          </w:p>
        </w:tc>
      </w:tr>
      <w:tr w:rsidR="000F6962" w:rsidRPr="007B532C" w:rsidTr="000F6962">
        <w:trPr>
          <w:trHeight w:val="1278"/>
        </w:trPr>
        <w:tc>
          <w:tcPr>
            <w:tcW w:w="494" w:type="pct"/>
            <w:vMerge w:val="restart"/>
            <w:tcBorders>
              <w:top w:val="nil"/>
              <w:left w:val="single" w:sz="8" w:space="0" w:color="auto"/>
              <w:bottom w:val="single" w:sz="8" w:space="0" w:color="000000"/>
              <w:right w:val="single" w:sz="8" w:space="0" w:color="auto"/>
            </w:tcBorders>
            <w:shd w:val="clear" w:color="auto" w:fill="auto"/>
            <w:vAlign w:val="center"/>
            <w:hideMark/>
          </w:tcPr>
          <w:p w:rsidR="000F6962" w:rsidRPr="007B532C" w:rsidRDefault="000F6962" w:rsidP="000F6962">
            <w:pPr>
              <w:jc w:val="center"/>
              <w:rPr>
                <w:color w:val="000000"/>
                <w:sz w:val="22"/>
              </w:rPr>
            </w:pPr>
            <w:proofErr w:type="gramStart"/>
            <w:r w:rsidRPr="007B532C">
              <w:rPr>
                <w:color w:val="000000"/>
                <w:sz w:val="22"/>
              </w:rPr>
              <w:lastRenderedPageBreak/>
              <w:t>ТР</w:t>
            </w:r>
            <w:proofErr w:type="gramEnd"/>
            <w:r w:rsidRPr="007B532C">
              <w:rPr>
                <w:color w:val="000000"/>
                <w:sz w:val="22"/>
              </w:rPr>
              <w:t>, ваг-км</w:t>
            </w:r>
          </w:p>
        </w:tc>
        <w:tc>
          <w:tcPr>
            <w:tcW w:w="339" w:type="pct"/>
            <w:tcBorders>
              <w:top w:val="nil"/>
              <w:left w:val="nil"/>
              <w:bottom w:val="single" w:sz="8" w:space="0" w:color="auto"/>
              <w:right w:val="single" w:sz="8" w:space="0" w:color="auto"/>
            </w:tcBorders>
            <w:shd w:val="clear" w:color="auto" w:fill="auto"/>
            <w:vAlign w:val="center"/>
            <w:hideMark/>
          </w:tcPr>
          <w:p w:rsidR="000F6962" w:rsidRPr="007B532C" w:rsidRDefault="000F6962" w:rsidP="000F6962">
            <w:pPr>
              <w:jc w:val="center"/>
              <w:rPr>
                <w:color w:val="000000"/>
                <w:sz w:val="22"/>
              </w:rPr>
            </w:pPr>
            <w:r w:rsidRPr="007B532C">
              <w:rPr>
                <w:color w:val="000000"/>
                <w:sz w:val="22"/>
              </w:rPr>
              <w:t>ЭД4М</w:t>
            </w:r>
          </w:p>
        </w:tc>
        <w:tc>
          <w:tcPr>
            <w:tcW w:w="201" w:type="pct"/>
            <w:tcBorders>
              <w:top w:val="nil"/>
              <w:left w:val="nil"/>
              <w:bottom w:val="single" w:sz="8" w:space="0" w:color="auto"/>
              <w:right w:val="single" w:sz="8" w:space="0" w:color="auto"/>
            </w:tcBorders>
            <w:shd w:val="clear" w:color="auto" w:fill="auto"/>
            <w:noWrap/>
            <w:textDirection w:val="btLr"/>
            <w:vAlign w:val="center"/>
            <w:hideMark/>
          </w:tcPr>
          <w:p w:rsidR="000F6962" w:rsidRDefault="000F6962" w:rsidP="000F6962">
            <w:pPr>
              <w:jc w:val="center"/>
              <w:rPr>
                <w:color w:val="000000"/>
                <w:sz w:val="22"/>
                <w:szCs w:val="22"/>
              </w:rPr>
            </w:pPr>
            <w:r>
              <w:rPr>
                <w:color w:val="000000"/>
                <w:sz w:val="22"/>
                <w:szCs w:val="22"/>
              </w:rPr>
              <w:t>3,33</w:t>
            </w:r>
          </w:p>
        </w:tc>
        <w:tc>
          <w:tcPr>
            <w:tcW w:w="149" w:type="pct"/>
            <w:tcBorders>
              <w:top w:val="nil"/>
              <w:left w:val="nil"/>
              <w:bottom w:val="single" w:sz="8" w:space="0" w:color="auto"/>
              <w:right w:val="single" w:sz="8" w:space="0" w:color="auto"/>
            </w:tcBorders>
            <w:shd w:val="clear" w:color="auto" w:fill="auto"/>
            <w:noWrap/>
            <w:textDirection w:val="btLr"/>
            <w:vAlign w:val="center"/>
            <w:hideMark/>
          </w:tcPr>
          <w:p w:rsidR="000F6962" w:rsidRDefault="000F6962" w:rsidP="000F6962">
            <w:pPr>
              <w:jc w:val="center"/>
              <w:rPr>
                <w:color w:val="000000"/>
                <w:sz w:val="22"/>
                <w:szCs w:val="22"/>
              </w:rPr>
            </w:pPr>
            <w:r>
              <w:rPr>
                <w:color w:val="000000"/>
                <w:sz w:val="22"/>
                <w:szCs w:val="22"/>
              </w:rPr>
              <w:t>29 232</w:t>
            </w:r>
          </w:p>
        </w:tc>
        <w:tc>
          <w:tcPr>
            <w:tcW w:w="151" w:type="pct"/>
            <w:tcBorders>
              <w:top w:val="nil"/>
              <w:left w:val="nil"/>
              <w:bottom w:val="single" w:sz="8" w:space="0" w:color="auto"/>
              <w:right w:val="single" w:sz="8" w:space="0" w:color="auto"/>
            </w:tcBorders>
            <w:shd w:val="clear" w:color="auto" w:fill="auto"/>
            <w:noWrap/>
            <w:textDirection w:val="btLr"/>
            <w:vAlign w:val="center"/>
            <w:hideMark/>
          </w:tcPr>
          <w:p w:rsidR="000F6962" w:rsidRDefault="000F6962" w:rsidP="000F6962">
            <w:pPr>
              <w:jc w:val="center"/>
              <w:rPr>
                <w:color w:val="000000"/>
                <w:sz w:val="22"/>
                <w:szCs w:val="22"/>
              </w:rPr>
            </w:pPr>
            <w:r>
              <w:rPr>
                <w:color w:val="000000"/>
                <w:sz w:val="22"/>
                <w:szCs w:val="22"/>
              </w:rPr>
              <w:t>97 342,56</w:t>
            </w:r>
          </w:p>
        </w:tc>
        <w:tc>
          <w:tcPr>
            <w:tcW w:w="157" w:type="pct"/>
            <w:tcBorders>
              <w:top w:val="nil"/>
              <w:left w:val="nil"/>
              <w:bottom w:val="single" w:sz="8" w:space="0" w:color="auto"/>
              <w:right w:val="single" w:sz="8" w:space="0" w:color="auto"/>
            </w:tcBorders>
            <w:shd w:val="clear" w:color="auto" w:fill="auto"/>
            <w:noWrap/>
            <w:textDirection w:val="btLr"/>
            <w:vAlign w:val="center"/>
            <w:hideMark/>
          </w:tcPr>
          <w:p w:rsidR="000F6962" w:rsidRDefault="000F6962" w:rsidP="000F6962">
            <w:pPr>
              <w:jc w:val="center"/>
              <w:rPr>
                <w:color w:val="000000"/>
                <w:sz w:val="22"/>
                <w:szCs w:val="22"/>
              </w:rPr>
            </w:pPr>
            <w:r>
              <w:rPr>
                <w:color w:val="000000"/>
                <w:sz w:val="22"/>
                <w:szCs w:val="22"/>
              </w:rPr>
              <w:t>27 261</w:t>
            </w:r>
          </w:p>
        </w:tc>
        <w:tc>
          <w:tcPr>
            <w:tcW w:w="159" w:type="pct"/>
            <w:tcBorders>
              <w:top w:val="nil"/>
              <w:left w:val="nil"/>
              <w:bottom w:val="single" w:sz="8" w:space="0" w:color="auto"/>
              <w:right w:val="single" w:sz="8" w:space="0" w:color="auto"/>
            </w:tcBorders>
            <w:shd w:val="clear" w:color="auto" w:fill="auto"/>
            <w:noWrap/>
            <w:textDirection w:val="btLr"/>
            <w:vAlign w:val="center"/>
            <w:hideMark/>
          </w:tcPr>
          <w:p w:rsidR="000F6962" w:rsidRDefault="000F6962" w:rsidP="000F6962">
            <w:pPr>
              <w:jc w:val="center"/>
              <w:rPr>
                <w:color w:val="000000"/>
                <w:sz w:val="22"/>
                <w:szCs w:val="22"/>
              </w:rPr>
            </w:pPr>
            <w:r>
              <w:rPr>
                <w:color w:val="000000"/>
                <w:sz w:val="22"/>
                <w:szCs w:val="22"/>
              </w:rPr>
              <w:t>90 779,13</w:t>
            </w:r>
          </w:p>
        </w:tc>
        <w:tc>
          <w:tcPr>
            <w:tcW w:w="149" w:type="pct"/>
            <w:tcBorders>
              <w:top w:val="nil"/>
              <w:left w:val="nil"/>
              <w:bottom w:val="single" w:sz="8" w:space="0" w:color="auto"/>
              <w:right w:val="single" w:sz="8" w:space="0" w:color="auto"/>
            </w:tcBorders>
            <w:shd w:val="clear" w:color="auto" w:fill="auto"/>
            <w:noWrap/>
            <w:textDirection w:val="btLr"/>
            <w:vAlign w:val="center"/>
            <w:hideMark/>
          </w:tcPr>
          <w:p w:rsidR="000F6962" w:rsidRDefault="000F6962" w:rsidP="000F6962">
            <w:pPr>
              <w:jc w:val="center"/>
              <w:rPr>
                <w:color w:val="000000"/>
                <w:sz w:val="22"/>
                <w:szCs w:val="22"/>
              </w:rPr>
            </w:pPr>
            <w:r>
              <w:rPr>
                <w:color w:val="000000"/>
                <w:sz w:val="22"/>
                <w:szCs w:val="22"/>
              </w:rPr>
              <w:t>29 841</w:t>
            </w:r>
          </w:p>
        </w:tc>
        <w:tc>
          <w:tcPr>
            <w:tcW w:w="151" w:type="pct"/>
            <w:tcBorders>
              <w:top w:val="nil"/>
              <w:left w:val="nil"/>
              <w:bottom w:val="single" w:sz="8" w:space="0" w:color="auto"/>
              <w:right w:val="single" w:sz="8" w:space="0" w:color="auto"/>
            </w:tcBorders>
            <w:shd w:val="clear" w:color="auto" w:fill="auto"/>
            <w:noWrap/>
            <w:textDirection w:val="btLr"/>
            <w:vAlign w:val="center"/>
            <w:hideMark/>
          </w:tcPr>
          <w:p w:rsidR="000F6962" w:rsidRDefault="000F6962" w:rsidP="000F6962">
            <w:pPr>
              <w:jc w:val="center"/>
              <w:rPr>
                <w:color w:val="000000"/>
                <w:sz w:val="22"/>
                <w:szCs w:val="22"/>
              </w:rPr>
            </w:pPr>
            <w:r>
              <w:rPr>
                <w:color w:val="000000"/>
                <w:sz w:val="22"/>
                <w:szCs w:val="22"/>
              </w:rPr>
              <w:t>99 370,53</w:t>
            </w:r>
          </w:p>
        </w:tc>
        <w:tc>
          <w:tcPr>
            <w:tcW w:w="149" w:type="pct"/>
            <w:tcBorders>
              <w:top w:val="nil"/>
              <w:left w:val="nil"/>
              <w:bottom w:val="single" w:sz="8" w:space="0" w:color="auto"/>
              <w:right w:val="single" w:sz="8" w:space="0" w:color="auto"/>
            </w:tcBorders>
            <w:shd w:val="clear" w:color="auto" w:fill="auto"/>
            <w:noWrap/>
            <w:textDirection w:val="btLr"/>
            <w:vAlign w:val="center"/>
            <w:hideMark/>
          </w:tcPr>
          <w:p w:rsidR="000F6962" w:rsidRDefault="000F6962" w:rsidP="000F6962">
            <w:pPr>
              <w:jc w:val="center"/>
              <w:rPr>
                <w:color w:val="000000"/>
                <w:sz w:val="22"/>
                <w:szCs w:val="22"/>
              </w:rPr>
            </w:pPr>
            <w:r>
              <w:rPr>
                <w:color w:val="000000"/>
                <w:sz w:val="22"/>
                <w:szCs w:val="22"/>
              </w:rPr>
              <w:t>28 767</w:t>
            </w:r>
          </w:p>
        </w:tc>
        <w:tc>
          <w:tcPr>
            <w:tcW w:w="151" w:type="pct"/>
            <w:tcBorders>
              <w:top w:val="nil"/>
              <w:left w:val="nil"/>
              <w:bottom w:val="single" w:sz="8" w:space="0" w:color="auto"/>
              <w:right w:val="single" w:sz="8" w:space="0" w:color="auto"/>
            </w:tcBorders>
            <w:shd w:val="clear" w:color="auto" w:fill="auto"/>
            <w:noWrap/>
            <w:textDirection w:val="btLr"/>
            <w:vAlign w:val="center"/>
            <w:hideMark/>
          </w:tcPr>
          <w:p w:rsidR="000F6962" w:rsidRDefault="000F6962" w:rsidP="000F6962">
            <w:pPr>
              <w:jc w:val="center"/>
              <w:rPr>
                <w:color w:val="000000"/>
                <w:sz w:val="22"/>
                <w:szCs w:val="22"/>
              </w:rPr>
            </w:pPr>
            <w:r>
              <w:rPr>
                <w:color w:val="000000"/>
                <w:sz w:val="22"/>
                <w:szCs w:val="22"/>
              </w:rPr>
              <w:t>95 794,11</w:t>
            </w:r>
          </w:p>
        </w:tc>
        <w:tc>
          <w:tcPr>
            <w:tcW w:w="149" w:type="pct"/>
            <w:tcBorders>
              <w:top w:val="nil"/>
              <w:left w:val="nil"/>
              <w:bottom w:val="single" w:sz="8" w:space="0" w:color="auto"/>
              <w:right w:val="single" w:sz="8" w:space="0" w:color="auto"/>
            </w:tcBorders>
            <w:shd w:val="clear" w:color="auto" w:fill="auto"/>
            <w:noWrap/>
            <w:textDirection w:val="btLr"/>
            <w:vAlign w:val="center"/>
            <w:hideMark/>
          </w:tcPr>
          <w:p w:rsidR="000F6962" w:rsidRDefault="000F6962" w:rsidP="000F6962">
            <w:pPr>
              <w:jc w:val="center"/>
              <w:rPr>
                <w:color w:val="000000"/>
                <w:sz w:val="22"/>
                <w:szCs w:val="22"/>
              </w:rPr>
            </w:pPr>
            <w:r>
              <w:rPr>
                <w:color w:val="000000"/>
                <w:sz w:val="22"/>
                <w:szCs w:val="22"/>
              </w:rPr>
              <w:t>29 841</w:t>
            </w:r>
          </w:p>
        </w:tc>
        <w:tc>
          <w:tcPr>
            <w:tcW w:w="151" w:type="pct"/>
            <w:tcBorders>
              <w:top w:val="nil"/>
              <w:left w:val="nil"/>
              <w:bottom w:val="single" w:sz="8" w:space="0" w:color="auto"/>
              <w:right w:val="single" w:sz="8" w:space="0" w:color="auto"/>
            </w:tcBorders>
            <w:shd w:val="clear" w:color="auto" w:fill="auto"/>
            <w:noWrap/>
            <w:textDirection w:val="btLr"/>
            <w:vAlign w:val="center"/>
            <w:hideMark/>
          </w:tcPr>
          <w:p w:rsidR="000F6962" w:rsidRDefault="000F6962" w:rsidP="000F6962">
            <w:pPr>
              <w:jc w:val="center"/>
              <w:rPr>
                <w:color w:val="000000"/>
                <w:sz w:val="22"/>
                <w:szCs w:val="22"/>
              </w:rPr>
            </w:pPr>
            <w:r>
              <w:rPr>
                <w:color w:val="000000"/>
                <w:sz w:val="22"/>
                <w:szCs w:val="22"/>
              </w:rPr>
              <w:t>99 370,53</w:t>
            </w:r>
          </w:p>
        </w:tc>
        <w:tc>
          <w:tcPr>
            <w:tcW w:w="149" w:type="pct"/>
            <w:tcBorders>
              <w:top w:val="nil"/>
              <w:left w:val="nil"/>
              <w:bottom w:val="single" w:sz="8" w:space="0" w:color="auto"/>
              <w:right w:val="single" w:sz="8" w:space="0" w:color="auto"/>
            </w:tcBorders>
            <w:shd w:val="clear" w:color="auto" w:fill="auto"/>
            <w:noWrap/>
            <w:textDirection w:val="btLr"/>
            <w:vAlign w:val="center"/>
            <w:hideMark/>
          </w:tcPr>
          <w:p w:rsidR="000F6962" w:rsidRDefault="000F6962" w:rsidP="000F6962">
            <w:pPr>
              <w:jc w:val="center"/>
              <w:rPr>
                <w:color w:val="000000"/>
                <w:sz w:val="22"/>
                <w:szCs w:val="22"/>
              </w:rPr>
            </w:pPr>
            <w:r>
              <w:rPr>
                <w:color w:val="000000"/>
                <w:sz w:val="22"/>
                <w:szCs w:val="22"/>
              </w:rPr>
              <w:t>27 942</w:t>
            </w:r>
          </w:p>
        </w:tc>
        <w:tc>
          <w:tcPr>
            <w:tcW w:w="151" w:type="pct"/>
            <w:tcBorders>
              <w:top w:val="nil"/>
              <w:left w:val="nil"/>
              <w:bottom w:val="single" w:sz="8" w:space="0" w:color="auto"/>
              <w:right w:val="single" w:sz="8" w:space="0" w:color="auto"/>
            </w:tcBorders>
            <w:shd w:val="clear" w:color="auto" w:fill="auto"/>
            <w:noWrap/>
            <w:textDirection w:val="btLr"/>
            <w:vAlign w:val="center"/>
            <w:hideMark/>
          </w:tcPr>
          <w:p w:rsidR="000F6962" w:rsidRDefault="000F6962" w:rsidP="000F6962">
            <w:pPr>
              <w:jc w:val="center"/>
              <w:rPr>
                <w:color w:val="000000"/>
                <w:sz w:val="22"/>
                <w:szCs w:val="22"/>
              </w:rPr>
            </w:pPr>
            <w:r>
              <w:rPr>
                <w:color w:val="000000"/>
                <w:sz w:val="22"/>
                <w:szCs w:val="22"/>
              </w:rPr>
              <w:t>93 046,86</w:t>
            </w:r>
          </w:p>
        </w:tc>
        <w:tc>
          <w:tcPr>
            <w:tcW w:w="149" w:type="pct"/>
            <w:tcBorders>
              <w:top w:val="nil"/>
              <w:left w:val="nil"/>
              <w:bottom w:val="single" w:sz="8" w:space="0" w:color="auto"/>
              <w:right w:val="single" w:sz="8" w:space="0" w:color="auto"/>
            </w:tcBorders>
            <w:shd w:val="clear" w:color="auto" w:fill="auto"/>
            <w:noWrap/>
            <w:textDirection w:val="btLr"/>
            <w:vAlign w:val="center"/>
            <w:hideMark/>
          </w:tcPr>
          <w:p w:rsidR="000F6962" w:rsidRDefault="000F6962" w:rsidP="000F6962">
            <w:pPr>
              <w:jc w:val="center"/>
              <w:rPr>
                <w:color w:val="000000"/>
                <w:sz w:val="22"/>
                <w:szCs w:val="22"/>
              </w:rPr>
            </w:pPr>
            <w:r>
              <w:rPr>
                <w:color w:val="000000"/>
                <w:sz w:val="22"/>
                <w:szCs w:val="22"/>
              </w:rPr>
              <w:t>27 710</w:t>
            </w:r>
          </w:p>
        </w:tc>
        <w:tc>
          <w:tcPr>
            <w:tcW w:w="151" w:type="pct"/>
            <w:tcBorders>
              <w:top w:val="nil"/>
              <w:left w:val="nil"/>
              <w:bottom w:val="single" w:sz="8" w:space="0" w:color="auto"/>
              <w:right w:val="single" w:sz="8" w:space="0" w:color="auto"/>
            </w:tcBorders>
            <w:shd w:val="clear" w:color="auto" w:fill="auto"/>
            <w:noWrap/>
            <w:textDirection w:val="btLr"/>
            <w:vAlign w:val="center"/>
            <w:hideMark/>
          </w:tcPr>
          <w:p w:rsidR="000F6962" w:rsidRDefault="000F6962" w:rsidP="000F6962">
            <w:pPr>
              <w:jc w:val="center"/>
              <w:rPr>
                <w:color w:val="000000"/>
                <w:sz w:val="22"/>
                <w:szCs w:val="22"/>
              </w:rPr>
            </w:pPr>
            <w:r>
              <w:rPr>
                <w:color w:val="000000"/>
                <w:sz w:val="22"/>
                <w:szCs w:val="22"/>
              </w:rPr>
              <w:t>92 272,64</w:t>
            </w:r>
          </w:p>
        </w:tc>
        <w:tc>
          <w:tcPr>
            <w:tcW w:w="149" w:type="pct"/>
            <w:tcBorders>
              <w:top w:val="nil"/>
              <w:left w:val="nil"/>
              <w:bottom w:val="single" w:sz="8" w:space="0" w:color="auto"/>
              <w:right w:val="single" w:sz="8" w:space="0" w:color="auto"/>
            </w:tcBorders>
            <w:shd w:val="clear" w:color="auto" w:fill="auto"/>
            <w:noWrap/>
            <w:textDirection w:val="btLr"/>
            <w:vAlign w:val="center"/>
            <w:hideMark/>
          </w:tcPr>
          <w:p w:rsidR="000F6962" w:rsidRDefault="000F6962" w:rsidP="000F6962">
            <w:pPr>
              <w:jc w:val="center"/>
              <w:rPr>
                <w:color w:val="000000"/>
                <w:sz w:val="22"/>
                <w:szCs w:val="22"/>
              </w:rPr>
            </w:pPr>
            <w:r>
              <w:rPr>
                <w:color w:val="000000"/>
                <w:sz w:val="22"/>
                <w:szCs w:val="22"/>
              </w:rPr>
              <w:t>23 142</w:t>
            </w:r>
          </w:p>
        </w:tc>
        <w:tc>
          <w:tcPr>
            <w:tcW w:w="151" w:type="pct"/>
            <w:tcBorders>
              <w:top w:val="nil"/>
              <w:left w:val="nil"/>
              <w:bottom w:val="single" w:sz="8" w:space="0" w:color="auto"/>
              <w:right w:val="single" w:sz="8" w:space="0" w:color="auto"/>
            </w:tcBorders>
            <w:shd w:val="clear" w:color="auto" w:fill="auto"/>
            <w:noWrap/>
            <w:textDirection w:val="btLr"/>
            <w:vAlign w:val="center"/>
            <w:hideMark/>
          </w:tcPr>
          <w:p w:rsidR="000F6962" w:rsidRDefault="000F6962" w:rsidP="000F6962">
            <w:pPr>
              <w:jc w:val="center"/>
              <w:rPr>
                <w:color w:val="000000"/>
                <w:sz w:val="22"/>
                <w:szCs w:val="22"/>
              </w:rPr>
            </w:pPr>
            <w:r>
              <w:rPr>
                <w:color w:val="000000"/>
                <w:sz w:val="22"/>
                <w:szCs w:val="22"/>
              </w:rPr>
              <w:t>77 062,86</w:t>
            </w:r>
          </w:p>
        </w:tc>
        <w:tc>
          <w:tcPr>
            <w:tcW w:w="170" w:type="pct"/>
            <w:tcBorders>
              <w:top w:val="nil"/>
              <w:left w:val="nil"/>
              <w:bottom w:val="single" w:sz="8" w:space="0" w:color="auto"/>
              <w:right w:val="single" w:sz="8" w:space="0" w:color="auto"/>
            </w:tcBorders>
            <w:shd w:val="clear" w:color="auto" w:fill="auto"/>
            <w:noWrap/>
            <w:textDirection w:val="btLr"/>
            <w:vAlign w:val="center"/>
            <w:hideMark/>
          </w:tcPr>
          <w:p w:rsidR="000F6962" w:rsidRDefault="000F6962" w:rsidP="000F6962">
            <w:pPr>
              <w:jc w:val="center"/>
              <w:rPr>
                <w:color w:val="000000"/>
                <w:sz w:val="22"/>
                <w:szCs w:val="22"/>
              </w:rPr>
            </w:pPr>
            <w:r>
              <w:rPr>
                <w:color w:val="000000"/>
                <w:sz w:val="22"/>
                <w:szCs w:val="22"/>
              </w:rPr>
              <w:t>21 620</w:t>
            </w:r>
          </w:p>
        </w:tc>
        <w:tc>
          <w:tcPr>
            <w:tcW w:w="168" w:type="pct"/>
            <w:tcBorders>
              <w:top w:val="nil"/>
              <w:left w:val="nil"/>
              <w:bottom w:val="single" w:sz="8" w:space="0" w:color="auto"/>
              <w:right w:val="single" w:sz="8" w:space="0" w:color="auto"/>
            </w:tcBorders>
            <w:shd w:val="clear" w:color="auto" w:fill="auto"/>
            <w:noWrap/>
            <w:textDirection w:val="btLr"/>
            <w:vAlign w:val="center"/>
            <w:hideMark/>
          </w:tcPr>
          <w:p w:rsidR="000F6962" w:rsidRDefault="000F6962" w:rsidP="000F6962">
            <w:pPr>
              <w:jc w:val="center"/>
              <w:rPr>
                <w:color w:val="000000"/>
                <w:sz w:val="22"/>
                <w:szCs w:val="22"/>
              </w:rPr>
            </w:pPr>
            <w:r>
              <w:rPr>
                <w:color w:val="000000"/>
                <w:sz w:val="22"/>
                <w:szCs w:val="22"/>
              </w:rPr>
              <w:t>71 992,94</w:t>
            </w:r>
          </w:p>
        </w:tc>
        <w:tc>
          <w:tcPr>
            <w:tcW w:w="153" w:type="pct"/>
            <w:tcBorders>
              <w:top w:val="nil"/>
              <w:left w:val="nil"/>
              <w:bottom w:val="single" w:sz="8" w:space="0" w:color="auto"/>
              <w:right w:val="single" w:sz="8" w:space="0" w:color="auto"/>
            </w:tcBorders>
            <w:shd w:val="clear" w:color="auto" w:fill="auto"/>
            <w:noWrap/>
            <w:textDirection w:val="btLr"/>
            <w:vAlign w:val="center"/>
            <w:hideMark/>
          </w:tcPr>
          <w:p w:rsidR="000F6962" w:rsidRDefault="000F6962" w:rsidP="000F6962">
            <w:pPr>
              <w:jc w:val="center"/>
              <w:rPr>
                <w:color w:val="000000"/>
                <w:sz w:val="22"/>
                <w:szCs w:val="22"/>
              </w:rPr>
            </w:pPr>
            <w:r>
              <w:rPr>
                <w:color w:val="000000"/>
                <w:sz w:val="22"/>
                <w:szCs w:val="22"/>
              </w:rPr>
              <w:t>19 353</w:t>
            </w:r>
          </w:p>
        </w:tc>
        <w:tc>
          <w:tcPr>
            <w:tcW w:w="153" w:type="pct"/>
            <w:tcBorders>
              <w:top w:val="nil"/>
              <w:left w:val="nil"/>
              <w:bottom w:val="single" w:sz="8" w:space="0" w:color="auto"/>
              <w:right w:val="single" w:sz="8" w:space="0" w:color="auto"/>
            </w:tcBorders>
            <w:shd w:val="clear" w:color="auto" w:fill="auto"/>
            <w:noWrap/>
            <w:textDirection w:val="btLr"/>
            <w:vAlign w:val="center"/>
            <w:hideMark/>
          </w:tcPr>
          <w:p w:rsidR="000F6962" w:rsidRDefault="000F6962" w:rsidP="000F6962">
            <w:pPr>
              <w:jc w:val="center"/>
              <w:rPr>
                <w:color w:val="000000"/>
                <w:sz w:val="22"/>
                <w:szCs w:val="22"/>
              </w:rPr>
            </w:pPr>
            <w:r>
              <w:rPr>
                <w:color w:val="000000"/>
                <w:sz w:val="22"/>
                <w:szCs w:val="22"/>
              </w:rPr>
              <w:t>64 444,38</w:t>
            </w:r>
          </w:p>
        </w:tc>
        <w:tc>
          <w:tcPr>
            <w:tcW w:w="149" w:type="pct"/>
            <w:tcBorders>
              <w:top w:val="nil"/>
              <w:left w:val="nil"/>
              <w:bottom w:val="single" w:sz="8" w:space="0" w:color="auto"/>
              <w:right w:val="single" w:sz="8" w:space="0" w:color="auto"/>
            </w:tcBorders>
            <w:shd w:val="clear" w:color="auto" w:fill="auto"/>
            <w:noWrap/>
            <w:textDirection w:val="btLr"/>
            <w:vAlign w:val="center"/>
            <w:hideMark/>
          </w:tcPr>
          <w:p w:rsidR="000F6962" w:rsidRDefault="000F6962" w:rsidP="000F6962">
            <w:pPr>
              <w:jc w:val="center"/>
              <w:rPr>
                <w:color w:val="000000"/>
                <w:sz w:val="22"/>
                <w:szCs w:val="22"/>
              </w:rPr>
            </w:pPr>
            <w:r>
              <w:rPr>
                <w:color w:val="000000"/>
                <w:sz w:val="22"/>
                <w:szCs w:val="22"/>
              </w:rPr>
              <w:t>19 520</w:t>
            </w:r>
          </w:p>
        </w:tc>
        <w:tc>
          <w:tcPr>
            <w:tcW w:w="151" w:type="pct"/>
            <w:tcBorders>
              <w:top w:val="nil"/>
              <w:left w:val="nil"/>
              <w:bottom w:val="single" w:sz="8" w:space="0" w:color="auto"/>
              <w:right w:val="single" w:sz="8" w:space="0" w:color="auto"/>
            </w:tcBorders>
            <w:shd w:val="clear" w:color="auto" w:fill="auto"/>
            <w:noWrap/>
            <w:textDirection w:val="btLr"/>
            <w:vAlign w:val="center"/>
            <w:hideMark/>
          </w:tcPr>
          <w:p w:rsidR="000F6962" w:rsidRDefault="000F6962" w:rsidP="000F6962">
            <w:pPr>
              <w:jc w:val="center"/>
              <w:rPr>
                <w:color w:val="000000"/>
                <w:sz w:val="22"/>
                <w:szCs w:val="22"/>
              </w:rPr>
            </w:pPr>
            <w:r>
              <w:rPr>
                <w:color w:val="000000"/>
                <w:sz w:val="22"/>
                <w:szCs w:val="22"/>
              </w:rPr>
              <w:t>65 001,60</w:t>
            </w:r>
          </w:p>
        </w:tc>
        <w:tc>
          <w:tcPr>
            <w:tcW w:w="153" w:type="pct"/>
            <w:tcBorders>
              <w:top w:val="nil"/>
              <w:left w:val="nil"/>
              <w:bottom w:val="single" w:sz="8" w:space="0" w:color="auto"/>
              <w:right w:val="single" w:sz="8" w:space="0" w:color="auto"/>
            </w:tcBorders>
            <w:shd w:val="clear" w:color="auto" w:fill="auto"/>
            <w:noWrap/>
            <w:textDirection w:val="btLr"/>
            <w:vAlign w:val="center"/>
            <w:hideMark/>
          </w:tcPr>
          <w:p w:rsidR="000F6962" w:rsidRDefault="000F6962" w:rsidP="000F6962">
            <w:pPr>
              <w:jc w:val="center"/>
              <w:rPr>
                <w:color w:val="000000"/>
                <w:sz w:val="22"/>
                <w:szCs w:val="22"/>
              </w:rPr>
            </w:pPr>
            <w:r>
              <w:rPr>
                <w:color w:val="000000"/>
                <w:sz w:val="22"/>
                <w:szCs w:val="22"/>
              </w:rPr>
              <w:t>30 146</w:t>
            </w:r>
          </w:p>
        </w:tc>
        <w:tc>
          <w:tcPr>
            <w:tcW w:w="153" w:type="pct"/>
            <w:tcBorders>
              <w:top w:val="nil"/>
              <w:left w:val="nil"/>
              <w:bottom w:val="single" w:sz="8" w:space="0" w:color="auto"/>
              <w:right w:val="single" w:sz="8" w:space="0" w:color="auto"/>
            </w:tcBorders>
            <w:shd w:val="clear" w:color="auto" w:fill="auto"/>
            <w:noWrap/>
            <w:textDirection w:val="btLr"/>
            <w:vAlign w:val="center"/>
            <w:hideMark/>
          </w:tcPr>
          <w:p w:rsidR="000F6962" w:rsidRDefault="000F6962" w:rsidP="000F6962">
            <w:pPr>
              <w:jc w:val="center"/>
              <w:rPr>
                <w:color w:val="000000"/>
                <w:sz w:val="22"/>
                <w:szCs w:val="22"/>
              </w:rPr>
            </w:pPr>
            <w:r>
              <w:rPr>
                <w:color w:val="000000"/>
                <w:sz w:val="22"/>
                <w:szCs w:val="22"/>
              </w:rPr>
              <w:t>100 384,52</w:t>
            </w:r>
          </w:p>
        </w:tc>
        <w:tc>
          <w:tcPr>
            <w:tcW w:w="149" w:type="pct"/>
            <w:tcBorders>
              <w:top w:val="nil"/>
              <w:left w:val="nil"/>
              <w:bottom w:val="single" w:sz="8" w:space="0" w:color="auto"/>
              <w:right w:val="single" w:sz="8" w:space="0" w:color="auto"/>
            </w:tcBorders>
            <w:shd w:val="clear" w:color="auto" w:fill="auto"/>
            <w:noWrap/>
            <w:textDirection w:val="btLr"/>
            <w:vAlign w:val="center"/>
            <w:hideMark/>
          </w:tcPr>
          <w:p w:rsidR="000F6962" w:rsidRDefault="000F6962" w:rsidP="000F6962">
            <w:pPr>
              <w:jc w:val="center"/>
              <w:rPr>
                <w:color w:val="000000"/>
                <w:sz w:val="22"/>
                <w:szCs w:val="22"/>
              </w:rPr>
            </w:pPr>
            <w:r>
              <w:rPr>
                <w:color w:val="000000"/>
                <w:sz w:val="22"/>
              </w:rPr>
              <w:t>314 373</w:t>
            </w:r>
          </w:p>
        </w:tc>
        <w:tc>
          <w:tcPr>
            <w:tcW w:w="151" w:type="pct"/>
            <w:tcBorders>
              <w:top w:val="nil"/>
              <w:left w:val="nil"/>
              <w:bottom w:val="single" w:sz="8" w:space="0" w:color="auto"/>
              <w:right w:val="single" w:sz="8" w:space="0" w:color="auto"/>
            </w:tcBorders>
            <w:shd w:val="clear" w:color="auto" w:fill="auto"/>
            <w:noWrap/>
            <w:textDirection w:val="btLr"/>
            <w:vAlign w:val="center"/>
            <w:hideMark/>
          </w:tcPr>
          <w:p w:rsidR="000F6962" w:rsidRDefault="000F6962" w:rsidP="000F6962">
            <w:pPr>
              <w:jc w:val="center"/>
              <w:rPr>
                <w:color w:val="000000"/>
                <w:sz w:val="22"/>
                <w:szCs w:val="22"/>
              </w:rPr>
            </w:pPr>
            <w:r>
              <w:rPr>
                <w:color w:val="000000"/>
                <w:sz w:val="22"/>
              </w:rPr>
              <w:t>1 046 862,66</w:t>
            </w:r>
          </w:p>
        </w:tc>
      </w:tr>
      <w:tr w:rsidR="000F6962" w:rsidRPr="007B532C" w:rsidTr="000F6962">
        <w:trPr>
          <w:trHeight w:val="1109"/>
        </w:trPr>
        <w:tc>
          <w:tcPr>
            <w:tcW w:w="494" w:type="pct"/>
            <w:vMerge/>
            <w:tcBorders>
              <w:top w:val="nil"/>
              <w:left w:val="single" w:sz="8" w:space="0" w:color="auto"/>
              <w:bottom w:val="single" w:sz="8" w:space="0" w:color="000000"/>
              <w:right w:val="single" w:sz="8" w:space="0" w:color="auto"/>
            </w:tcBorders>
            <w:vAlign w:val="center"/>
            <w:hideMark/>
          </w:tcPr>
          <w:p w:rsidR="000F6962" w:rsidRPr="007B532C" w:rsidRDefault="000F6962" w:rsidP="000F6962">
            <w:pPr>
              <w:rPr>
                <w:color w:val="000000"/>
                <w:sz w:val="22"/>
              </w:rPr>
            </w:pPr>
          </w:p>
        </w:tc>
        <w:tc>
          <w:tcPr>
            <w:tcW w:w="339" w:type="pct"/>
            <w:tcBorders>
              <w:top w:val="nil"/>
              <w:left w:val="nil"/>
              <w:bottom w:val="single" w:sz="8" w:space="0" w:color="auto"/>
              <w:right w:val="single" w:sz="8" w:space="0" w:color="auto"/>
            </w:tcBorders>
            <w:shd w:val="clear" w:color="auto" w:fill="auto"/>
            <w:vAlign w:val="center"/>
            <w:hideMark/>
          </w:tcPr>
          <w:p w:rsidR="000F6962" w:rsidRPr="007B532C" w:rsidRDefault="000F6962" w:rsidP="000F6962">
            <w:pPr>
              <w:jc w:val="center"/>
              <w:rPr>
                <w:color w:val="000000"/>
                <w:sz w:val="22"/>
              </w:rPr>
            </w:pPr>
            <w:r w:rsidRPr="007B532C">
              <w:rPr>
                <w:color w:val="000000"/>
                <w:sz w:val="22"/>
              </w:rPr>
              <w:t>ЭД4МК</w:t>
            </w:r>
          </w:p>
        </w:tc>
        <w:tc>
          <w:tcPr>
            <w:tcW w:w="201" w:type="pct"/>
            <w:tcBorders>
              <w:top w:val="nil"/>
              <w:left w:val="nil"/>
              <w:bottom w:val="single" w:sz="8" w:space="0" w:color="auto"/>
              <w:right w:val="single" w:sz="8" w:space="0" w:color="auto"/>
            </w:tcBorders>
            <w:shd w:val="clear" w:color="auto" w:fill="auto"/>
            <w:noWrap/>
            <w:textDirection w:val="btLr"/>
            <w:vAlign w:val="center"/>
            <w:hideMark/>
          </w:tcPr>
          <w:p w:rsidR="000F6962" w:rsidRDefault="000F6962" w:rsidP="000F6962">
            <w:pPr>
              <w:jc w:val="center"/>
              <w:rPr>
                <w:color w:val="000000"/>
                <w:sz w:val="22"/>
                <w:szCs w:val="22"/>
              </w:rPr>
            </w:pPr>
            <w:r>
              <w:rPr>
                <w:color w:val="000000"/>
                <w:sz w:val="22"/>
                <w:szCs w:val="22"/>
              </w:rPr>
              <w:t>3,35</w:t>
            </w:r>
          </w:p>
        </w:tc>
        <w:tc>
          <w:tcPr>
            <w:tcW w:w="149" w:type="pct"/>
            <w:tcBorders>
              <w:top w:val="nil"/>
              <w:left w:val="nil"/>
              <w:bottom w:val="single" w:sz="8" w:space="0" w:color="auto"/>
              <w:right w:val="single" w:sz="8" w:space="0" w:color="auto"/>
            </w:tcBorders>
            <w:shd w:val="clear" w:color="auto" w:fill="auto"/>
            <w:noWrap/>
            <w:textDirection w:val="btLr"/>
            <w:vAlign w:val="center"/>
            <w:hideMark/>
          </w:tcPr>
          <w:p w:rsidR="000F6962" w:rsidRDefault="000F6962" w:rsidP="000F6962">
            <w:pPr>
              <w:jc w:val="center"/>
              <w:rPr>
                <w:color w:val="000000"/>
                <w:sz w:val="22"/>
                <w:szCs w:val="22"/>
              </w:rPr>
            </w:pPr>
            <w:r>
              <w:rPr>
                <w:color w:val="000000"/>
                <w:sz w:val="22"/>
                <w:szCs w:val="22"/>
              </w:rPr>
              <w:t>9 744</w:t>
            </w:r>
          </w:p>
        </w:tc>
        <w:tc>
          <w:tcPr>
            <w:tcW w:w="151" w:type="pct"/>
            <w:tcBorders>
              <w:top w:val="nil"/>
              <w:left w:val="nil"/>
              <w:bottom w:val="single" w:sz="8" w:space="0" w:color="auto"/>
              <w:right w:val="single" w:sz="8" w:space="0" w:color="auto"/>
            </w:tcBorders>
            <w:shd w:val="clear" w:color="auto" w:fill="auto"/>
            <w:noWrap/>
            <w:textDirection w:val="btLr"/>
            <w:vAlign w:val="center"/>
            <w:hideMark/>
          </w:tcPr>
          <w:p w:rsidR="000F6962" w:rsidRDefault="000F6962" w:rsidP="000F6962">
            <w:pPr>
              <w:jc w:val="center"/>
              <w:rPr>
                <w:color w:val="000000"/>
                <w:sz w:val="22"/>
                <w:szCs w:val="22"/>
              </w:rPr>
            </w:pPr>
            <w:r>
              <w:rPr>
                <w:color w:val="000000"/>
                <w:sz w:val="22"/>
                <w:szCs w:val="22"/>
              </w:rPr>
              <w:t>32 642,40</w:t>
            </w:r>
          </w:p>
        </w:tc>
        <w:tc>
          <w:tcPr>
            <w:tcW w:w="157" w:type="pct"/>
            <w:tcBorders>
              <w:top w:val="nil"/>
              <w:left w:val="nil"/>
              <w:bottom w:val="single" w:sz="8" w:space="0" w:color="auto"/>
              <w:right w:val="single" w:sz="8" w:space="0" w:color="auto"/>
            </w:tcBorders>
            <w:shd w:val="clear" w:color="auto" w:fill="auto"/>
            <w:noWrap/>
            <w:textDirection w:val="btLr"/>
            <w:vAlign w:val="center"/>
            <w:hideMark/>
          </w:tcPr>
          <w:p w:rsidR="000F6962" w:rsidRDefault="000F6962" w:rsidP="000F6962">
            <w:pPr>
              <w:jc w:val="center"/>
              <w:rPr>
                <w:color w:val="000000"/>
                <w:sz w:val="22"/>
                <w:szCs w:val="22"/>
              </w:rPr>
            </w:pPr>
            <w:r>
              <w:rPr>
                <w:color w:val="000000"/>
                <w:sz w:val="22"/>
                <w:szCs w:val="22"/>
              </w:rPr>
              <w:t>9 087</w:t>
            </w:r>
          </w:p>
        </w:tc>
        <w:tc>
          <w:tcPr>
            <w:tcW w:w="159" w:type="pct"/>
            <w:tcBorders>
              <w:top w:val="nil"/>
              <w:left w:val="nil"/>
              <w:bottom w:val="single" w:sz="8" w:space="0" w:color="auto"/>
              <w:right w:val="single" w:sz="8" w:space="0" w:color="auto"/>
            </w:tcBorders>
            <w:shd w:val="clear" w:color="auto" w:fill="auto"/>
            <w:noWrap/>
            <w:textDirection w:val="btLr"/>
            <w:vAlign w:val="center"/>
            <w:hideMark/>
          </w:tcPr>
          <w:p w:rsidR="000F6962" w:rsidRDefault="000F6962" w:rsidP="000F6962">
            <w:pPr>
              <w:jc w:val="center"/>
              <w:rPr>
                <w:color w:val="000000"/>
                <w:sz w:val="22"/>
                <w:szCs w:val="22"/>
              </w:rPr>
            </w:pPr>
            <w:r>
              <w:rPr>
                <w:color w:val="000000"/>
                <w:sz w:val="22"/>
                <w:szCs w:val="22"/>
              </w:rPr>
              <w:t>30 441,45</w:t>
            </w:r>
          </w:p>
        </w:tc>
        <w:tc>
          <w:tcPr>
            <w:tcW w:w="149" w:type="pct"/>
            <w:tcBorders>
              <w:top w:val="nil"/>
              <w:left w:val="nil"/>
              <w:bottom w:val="single" w:sz="8" w:space="0" w:color="auto"/>
              <w:right w:val="single" w:sz="8" w:space="0" w:color="auto"/>
            </w:tcBorders>
            <w:shd w:val="clear" w:color="auto" w:fill="auto"/>
            <w:noWrap/>
            <w:textDirection w:val="btLr"/>
            <w:vAlign w:val="center"/>
            <w:hideMark/>
          </w:tcPr>
          <w:p w:rsidR="000F6962" w:rsidRDefault="000F6962" w:rsidP="000F6962">
            <w:pPr>
              <w:jc w:val="center"/>
              <w:rPr>
                <w:color w:val="000000"/>
                <w:sz w:val="22"/>
                <w:szCs w:val="22"/>
              </w:rPr>
            </w:pPr>
            <w:r>
              <w:rPr>
                <w:color w:val="000000"/>
                <w:sz w:val="22"/>
                <w:szCs w:val="22"/>
              </w:rPr>
              <w:t>9 947</w:t>
            </w:r>
          </w:p>
        </w:tc>
        <w:tc>
          <w:tcPr>
            <w:tcW w:w="151" w:type="pct"/>
            <w:tcBorders>
              <w:top w:val="nil"/>
              <w:left w:val="nil"/>
              <w:bottom w:val="single" w:sz="8" w:space="0" w:color="auto"/>
              <w:right w:val="single" w:sz="8" w:space="0" w:color="auto"/>
            </w:tcBorders>
            <w:shd w:val="clear" w:color="auto" w:fill="auto"/>
            <w:noWrap/>
            <w:textDirection w:val="btLr"/>
            <w:vAlign w:val="center"/>
            <w:hideMark/>
          </w:tcPr>
          <w:p w:rsidR="000F6962" w:rsidRDefault="000F6962" w:rsidP="000F6962">
            <w:pPr>
              <w:jc w:val="center"/>
              <w:rPr>
                <w:color w:val="000000"/>
                <w:sz w:val="22"/>
                <w:szCs w:val="22"/>
              </w:rPr>
            </w:pPr>
            <w:r>
              <w:rPr>
                <w:color w:val="000000"/>
                <w:sz w:val="22"/>
                <w:szCs w:val="22"/>
              </w:rPr>
              <w:t>33 322,45</w:t>
            </w:r>
          </w:p>
        </w:tc>
        <w:tc>
          <w:tcPr>
            <w:tcW w:w="149" w:type="pct"/>
            <w:tcBorders>
              <w:top w:val="nil"/>
              <w:left w:val="nil"/>
              <w:bottom w:val="single" w:sz="8" w:space="0" w:color="auto"/>
              <w:right w:val="single" w:sz="8" w:space="0" w:color="auto"/>
            </w:tcBorders>
            <w:shd w:val="clear" w:color="auto" w:fill="auto"/>
            <w:noWrap/>
            <w:textDirection w:val="btLr"/>
            <w:vAlign w:val="center"/>
            <w:hideMark/>
          </w:tcPr>
          <w:p w:rsidR="000F6962" w:rsidRDefault="000F6962" w:rsidP="000F6962">
            <w:pPr>
              <w:jc w:val="center"/>
              <w:rPr>
                <w:color w:val="000000"/>
                <w:sz w:val="22"/>
                <w:szCs w:val="22"/>
              </w:rPr>
            </w:pPr>
            <w:r>
              <w:rPr>
                <w:color w:val="000000"/>
                <w:sz w:val="22"/>
                <w:szCs w:val="22"/>
              </w:rPr>
              <w:t>9 589</w:t>
            </w:r>
          </w:p>
        </w:tc>
        <w:tc>
          <w:tcPr>
            <w:tcW w:w="151" w:type="pct"/>
            <w:tcBorders>
              <w:top w:val="nil"/>
              <w:left w:val="nil"/>
              <w:bottom w:val="single" w:sz="8" w:space="0" w:color="auto"/>
              <w:right w:val="single" w:sz="8" w:space="0" w:color="auto"/>
            </w:tcBorders>
            <w:shd w:val="clear" w:color="auto" w:fill="auto"/>
            <w:noWrap/>
            <w:textDirection w:val="btLr"/>
            <w:vAlign w:val="center"/>
            <w:hideMark/>
          </w:tcPr>
          <w:p w:rsidR="000F6962" w:rsidRDefault="000F6962" w:rsidP="000F6962">
            <w:pPr>
              <w:jc w:val="center"/>
              <w:rPr>
                <w:color w:val="000000"/>
                <w:sz w:val="22"/>
                <w:szCs w:val="22"/>
              </w:rPr>
            </w:pPr>
            <w:r>
              <w:rPr>
                <w:color w:val="000000"/>
                <w:sz w:val="22"/>
                <w:szCs w:val="22"/>
              </w:rPr>
              <w:t>32 123,15</w:t>
            </w:r>
          </w:p>
        </w:tc>
        <w:tc>
          <w:tcPr>
            <w:tcW w:w="149" w:type="pct"/>
            <w:tcBorders>
              <w:top w:val="nil"/>
              <w:left w:val="nil"/>
              <w:bottom w:val="single" w:sz="8" w:space="0" w:color="auto"/>
              <w:right w:val="single" w:sz="8" w:space="0" w:color="auto"/>
            </w:tcBorders>
            <w:shd w:val="clear" w:color="auto" w:fill="auto"/>
            <w:noWrap/>
            <w:textDirection w:val="btLr"/>
            <w:vAlign w:val="center"/>
            <w:hideMark/>
          </w:tcPr>
          <w:p w:rsidR="000F6962" w:rsidRDefault="000F6962" w:rsidP="000F6962">
            <w:pPr>
              <w:jc w:val="center"/>
              <w:rPr>
                <w:color w:val="000000"/>
                <w:sz w:val="22"/>
                <w:szCs w:val="22"/>
              </w:rPr>
            </w:pPr>
            <w:r>
              <w:rPr>
                <w:color w:val="000000"/>
                <w:sz w:val="22"/>
                <w:szCs w:val="22"/>
              </w:rPr>
              <w:t>9 947</w:t>
            </w:r>
          </w:p>
        </w:tc>
        <w:tc>
          <w:tcPr>
            <w:tcW w:w="151" w:type="pct"/>
            <w:tcBorders>
              <w:top w:val="nil"/>
              <w:left w:val="nil"/>
              <w:bottom w:val="single" w:sz="8" w:space="0" w:color="auto"/>
              <w:right w:val="single" w:sz="8" w:space="0" w:color="auto"/>
            </w:tcBorders>
            <w:shd w:val="clear" w:color="auto" w:fill="auto"/>
            <w:noWrap/>
            <w:textDirection w:val="btLr"/>
            <w:vAlign w:val="center"/>
            <w:hideMark/>
          </w:tcPr>
          <w:p w:rsidR="000F6962" w:rsidRDefault="000F6962" w:rsidP="000F6962">
            <w:pPr>
              <w:jc w:val="center"/>
              <w:rPr>
                <w:color w:val="000000"/>
                <w:sz w:val="22"/>
                <w:szCs w:val="22"/>
              </w:rPr>
            </w:pPr>
            <w:r>
              <w:rPr>
                <w:color w:val="000000"/>
                <w:sz w:val="22"/>
                <w:szCs w:val="22"/>
              </w:rPr>
              <w:t>33 322,45</w:t>
            </w:r>
          </w:p>
        </w:tc>
        <w:tc>
          <w:tcPr>
            <w:tcW w:w="149" w:type="pct"/>
            <w:tcBorders>
              <w:top w:val="nil"/>
              <w:left w:val="nil"/>
              <w:bottom w:val="single" w:sz="8" w:space="0" w:color="auto"/>
              <w:right w:val="single" w:sz="8" w:space="0" w:color="auto"/>
            </w:tcBorders>
            <w:shd w:val="clear" w:color="auto" w:fill="auto"/>
            <w:noWrap/>
            <w:textDirection w:val="btLr"/>
            <w:vAlign w:val="center"/>
            <w:hideMark/>
          </w:tcPr>
          <w:p w:rsidR="000F6962" w:rsidRDefault="000F6962" w:rsidP="000F6962">
            <w:pPr>
              <w:jc w:val="center"/>
              <w:rPr>
                <w:color w:val="000000"/>
                <w:sz w:val="22"/>
                <w:szCs w:val="22"/>
              </w:rPr>
            </w:pPr>
            <w:r>
              <w:rPr>
                <w:color w:val="000000"/>
                <w:sz w:val="22"/>
                <w:szCs w:val="22"/>
              </w:rPr>
              <w:t>9 314</w:t>
            </w:r>
          </w:p>
        </w:tc>
        <w:tc>
          <w:tcPr>
            <w:tcW w:w="151" w:type="pct"/>
            <w:tcBorders>
              <w:top w:val="nil"/>
              <w:left w:val="nil"/>
              <w:bottom w:val="single" w:sz="8" w:space="0" w:color="auto"/>
              <w:right w:val="single" w:sz="8" w:space="0" w:color="auto"/>
            </w:tcBorders>
            <w:shd w:val="clear" w:color="auto" w:fill="auto"/>
            <w:noWrap/>
            <w:textDirection w:val="btLr"/>
            <w:vAlign w:val="center"/>
            <w:hideMark/>
          </w:tcPr>
          <w:p w:rsidR="000F6962" w:rsidRDefault="000F6962" w:rsidP="000F6962">
            <w:pPr>
              <w:jc w:val="center"/>
              <w:rPr>
                <w:color w:val="000000"/>
                <w:sz w:val="22"/>
                <w:szCs w:val="22"/>
              </w:rPr>
            </w:pPr>
            <w:r>
              <w:rPr>
                <w:color w:val="000000"/>
                <w:sz w:val="22"/>
                <w:szCs w:val="22"/>
              </w:rPr>
              <w:t>31 201,90</w:t>
            </w:r>
          </w:p>
        </w:tc>
        <w:tc>
          <w:tcPr>
            <w:tcW w:w="149" w:type="pct"/>
            <w:tcBorders>
              <w:top w:val="nil"/>
              <w:left w:val="nil"/>
              <w:bottom w:val="single" w:sz="8" w:space="0" w:color="auto"/>
              <w:right w:val="single" w:sz="8" w:space="0" w:color="auto"/>
            </w:tcBorders>
            <w:shd w:val="clear" w:color="auto" w:fill="auto"/>
            <w:noWrap/>
            <w:textDirection w:val="btLr"/>
            <w:vAlign w:val="center"/>
            <w:hideMark/>
          </w:tcPr>
          <w:p w:rsidR="000F6962" w:rsidRDefault="000F6962" w:rsidP="000F6962">
            <w:pPr>
              <w:jc w:val="center"/>
              <w:rPr>
                <w:color w:val="000000"/>
                <w:sz w:val="22"/>
                <w:szCs w:val="22"/>
              </w:rPr>
            </w:pPr>
            <w:r>
              <w:rPr>
                <w:color w:val="000000"/>
                <w:sz w:val="22"/>
                <w:szCs w:val="22"/>
              </w:rPr>
              <w:t>9 237</w:t>
            </w:r>
          </w:p>
        </w:tc>
        <w:tc>
          <w:tcPr>
            <w:tcW w:w="151" w:type="pct"/>
            <w:tcBorders>
              <w:top w:val="nil"/>
              <w:left w:val="nil"/>
              <w:bottom w:val="single" w:sz="8" w:space="0" w:color="auto"/>
              <w:right w:val="single" w:sz="8" w:space="0" w:color="auto"/>
            </w:tcBorders>
            <w:shd w:val="clear" w:color="auto" w:fill="auto"/>
            <w:noWrap/>
            <w:textDirection w:val="btLr"/>
            <w:vAlign w:val="center"/>
            <w:hideMark/>
          </w:tcPr>
          <w:p w:rsidR="000F6962" w:rsidRDefault="000F6962" w:rsidP="000F6962">
            <w:pPr>
              <w:jc w:val="center"/>
              <w:rPr>
                <w:color w:val="000000"/>
                <w:sz w:val="22"/>
                <w:szCs w:val="22"/>
              </w:rPr>
            </w:pPr>
            <w:r>
              <w:rPr>
                <w:color w:val="000000"/>
                <w:sz w:val="22"/>
                <w:szCs w:val="22"/>
              </w:rPr>
              <w:t>30 942,28</w:t>
            </w:r>
          </w:p>
        </w:tc>
        <w:tc>
          <w:tcPr>
            <w:tcW w:w="149" w:type="pct"/>
            <w:tcBorders>
              <w:top w:val="nil"/>
              <w:left w:val="nil"/>
              <w:bottom w:val="single" w:sz="8" w:space="0" w:color="auto"/>
              <w:right w:val="single" w:sz="8" w:space="0" w:color="auto"/>
            </w:tcBorders>
            <w:shd w:val="clear" w:color="auto" w:fill="auto"/>
            <w:noWrap/>
            <w:textDirection w:val="btLr"/>
            <w:vAlign w:val="center"/>
            <w:hideMark/>
          </w:tcPr>
          <w:p w:rsidR="000F6962" w:rsidRDefault="000F6962" w:rsidP="000F6962">
            <w:pPr>
              <w:jc w:val="center"/>
              <w:rPr>
                <w:color w:val="000000"/>
                <w:sz w:val="22"/>
                <w:szCs w:val="22"/>
              </w:rPr>
            </w:pPr>
            <w:r>
              <w:rPr>
                <w:color w:val="000000"/>
                <w:sz w:val="22"/>
                <w:szCs w:val="22"/>
              </w:rPr>
              <w:t>7 714</w:t>
            </w:r>
          </w:p>
        </w:tc>
        <w:tc>
          <w:tcPr>
            <w:tcW w:w="151" w:type="pct"/>
            <w:tcBorders>
              <w:top w:val="nil"/>
              <w:left w:val="nil"/>
              <w:bottom w:val="single" w:sz="8" w:space="0" w:color="auto"/>
              <w:right w:val="single" w:sz="8" w:space="0" w:color="auto"/>
            </w:tcBorders>
            <w:shd w:val="clear" w:color="auto" w:fill="auto"/>
            <w:noWrap/>
            <w:textDirection w:val="btLr"/>
            <w:vAlign w:val="center"/>
            <w:hideMark/>
          </w:tcPr>
          <w:p w:rsidR="000F6962" w:rsidRDefault="000F6962" w:rsidP="000F6962">
            <w:pPr>
              <w:jc w:val="center"/>
              <w:rPr>
                <w:color w:val="000000"/>
                <w:sz w:val="22"/>
                <w:szCs w:val="22"/>
              </w:rPr>
            </w:pPr>
            <w:r>
              <w:rPr>
                <w:color w:val="000000"/>
                <w:sz w:val="22"/>
                <w:szCs w:val="22"/>
              </w:rPr>
              <w:t>25 841,90</w:t>
            </w:r>
          </w:p>
        </w:tc>
        <w:tc>
          <w:tcPr>
            <w:tcW w:w="170" w:type="pct"/>
            <w:tcBorders>
              <w:top w:val="nil"/>
              <w:left w:val="nil"/>
              <w:bottom w:val="single" w:sz="8" w:space="0" w:color="auto"/>
              <w:right w:val="single" w:sz="8" w:space="0" w:color="auto"/>
            </w:tcBorders>
            <w:shd w:val="clear" w:color="auto" w:fill="auto"/>
            <w:noWrap/>
            <w:textDirection w:val="btLr"/>
            <w:vAlign w:val="center"/>
            <w:hideMark/>
          </w:tcPr>
          <w:p w:rsidR="000F6962" w:rsidRDefault="000F6962" w:rsidP="000F6962">
            <w:pPr>
              <w:jc w:val="center"/>
              <w:rPr>
                <w:color w:val="000000"/>
                <w:sz w:val="22"/>
                <w:szCs w:val="22"/>
              </w:rPr>
            </w:pPr>
            <w:r>
              <w:rPr>
                <w:color w:val="000000"/>
                <w:sz w:val="22"/>
                <w:szCs w:val="22"/>
              </w:rPr>
              <w:t>7 207</w:t>
            </w:r>
          </w:p>
        </w:tc>
        <w:tc>
          <w:tcPr>
            <w:tcW w:w="168" w:type="pct"/>
            <w:tcBorders>
              <w:top w:val="nil"/>
              <w:left w:val="nil"/>
              <w:bottom w:val="single" w:sz="8" w:space="0" w:color="auto"/>
              <w:right w:val="single" w:sz="8" w:space="0" w:color="auto"/>
            </w:tcBorders>
            <w:shd w:val="clear" w:color="auto" w:fill="auto"/>
            <w:noWrap/>
            <w:textDirection w:val="btLr"/>
            <w:vAlign w:val="center"/>
            <w:hideMark/>
          </w:tcPr>
          <w:p w:rsidR="000F6962" w:rsidRDefault="000F6962" w:rsidP="000F6962">
            <w:pPr>
              <w:jc w:val="center"/>
              <w:rPr>
                <w:color w:val="000000"/>
                <w:sz w:val="22"/>
                <w:szCs w:val="22"/>
              </w:rPr>
            </w:pPr>
            <w:r>
              <w:rPr>
                <w:color w:val="000000"/>
                <w:sz w:val="22"/>
                <w:szCs w:val="22"/>
              </w:rPr>
              <w:t>24 141,78</w:t>
            </w:r>
          </w:p>
        </w:tc>
        <w:tc>
          <w:tcPr>
            <w:tcW w:w="153" w:type="pct"/>
            <w:tcBorders>
              <w:top w:val="nil"/>
              <w:left w:val="nil"/>
              <w:bottom w:val="single" w:sz="8" w:space="0" w:color="auto"/>
              <w:right w:val="single" w:sz="8" w:space="0" w:color="auto"/>
            </w:tcBorders>
            <w:shd w:val="clear" w:color="auto" w:fill="auto"/>
            <w:noWrap/>
            <w:textDirection w:val="btLr"/>
            <w:vAlign w:val="center"/>
            <w:hideMark/>
          </w:tcPr>
          <w:p w:rsidR="000F6962" w:rsidRDefault="000F6962" w:rsidP="000F6962">
            <w:pPr>
              <w:jc w:val="center"/>
              <w:rPr>
                <w:color w:val="000000"/>
                <w:sz w:val="22"/>
                <w:szCs w:val="22"/>
              </w:rPr>
            </w:pPr>
            <w:r>
              <w:rPr>
                <w:color w:val="000000"/>
                <w:sz w:val="22"/>
                <w:szCs w:val="22"/>
              </w:rPr>
              <w:t>7 037</w:t>
            </w:r>
          </w:p>
        </w:tc>
        <w:tc>
          <w:tcPr>
            <w:tcW w:w="153" w:type="pct"/>
            <w:tcBorders>
              <w:top w:val="nil"/>
              <w:left w:val="nil"/>
              <w:bottom w:val="single" w:sz="8" w:space="0" w:color="auto"/>
              <w:right w:val="single" w:sz="8" w:space="0" w:color="auto"/>
            </w:tcBorders>
            <w:shd w:val="clear" w:color="auto" w:fill="auto"/>
            <w:noWrap/>
            <w:textDirection w:val="btLr"/>
            <w:vAlign w:val="center"/>
            <w:hideMark/>
          </w:tcPr>
          <w:p w:rsidR="000F6962" w:rsidRDefault="000F6962" w:rsidP="000F6962">
            <w:pPr>
              <w:jc w:val="center"/>
              <w:rPr>
                <w:color w:val="000000"/>
                <w:sz w:val="22"/>
                <w:szCs w:val="22"/>
              </w:rPr>
            </w:pPr>
            <w:r>
              <w:rPr>
                <w:color w:val="000000"/>
                <w:sz w:val="22"/>
                <w:szCs w:val="22"/>
              </w:rPr>
              <w:t>23 575,07</w:t>
            </w:r>
          </w:p>
        </w:tc>
        <w:tc>
          <w:tcPr>
            <w:tcW w:w="149" w:type="pct"/>
            <w:tcBorders>
              <w:top w:val="nil"/>
              <w:left w:val="nil"/>
              <w:bottom w:val="single" w:sz="8" w:space="0" w:color="auto"/>
              <w:right w:val="single" w:sz="8" w:space="0" w:color="auto"/>
            </w:tcBorders>
            <w:shd w:val="clear" w:color="auto" w:fill="auto"/>
            <w:noWrap/>
            <w:textDirection w:val="btLr"/>
            <w:vAlign w:val="center"/>
            <w:hideMark/>
          </w:tcPr>
          <w:p w:rsidR="000F6962" w:rsidRDefault="000F6962" w:rsidP="000F6962">
            <w:pPr>
              <w:jc w:val="center"/>
              <w:rPr>
                <w:color w:val="000000"/>
                <w:sz w:val="22"/>
                <w:szCs w:val="22"/>
              </w:rPr>
            </w:pPr>
            <w:r>
              <w:rPr>
                <w:color w:val="000000"/>
                <w:sz w:val="22"/>
                <w:szCs w:val="22"/>
              </w:rPr>
              <w:t>7 682</w:t>
            </w:r>
          </w:p>
        </w:tc>
        <w:tc>
          <w:tcPr>
            <w:tcW w:w="151" w:type="pct"/>
            <w:tcBorders>
              <w:top w:val="nil"/>
              <w:left w:val="nil"/>
              <w:bottom w:val="single" w:sz="8" w:space="0" w:color="auto"/>
              <w:right w:val="single" w:sz="8" w:space="0" w:color="auto"/>
            </w:tcBorders>
            <w:shd w:val="clear" w:color="auto" w:fill="auto"/>
            <w:noWrap/>
            <w:textDirection w:val="btLr"/>
            <w:vAlign w:val="center"/>
            <w:hideMark/>
          </w:tcPr>
          <w:p w:rsidR="000F6962" w:rsidRDefault="000F6962" w:rsidP="000F6962">
            <w:pPr>
              <w:jc w:val="center"/>
              <w:rPr>
                <w:color w:val="000000"/>
                <w:sz w:val="22"/>
                <w:szCs w:val="22"/>
              </w:rPr>
            </w:pPr>
            <w:r>
              <w:rPr>
                <w:color w:val="000000"/>
                <w:sz w:val="22"/>
                <w:szCs w:val="22"/>
              </w:rPr>
              <w:t>25 734,70</w:t>
            </w:r>
          </w:p>
        </w:tc>
        <w:tc>
          <w:tcPr>
            <w:tcW w:w="153" w:type="pct"/>
            <w:tcBorders>
              <w:top w:val="nil"/>
              <w:left w:val="nil"/>
              <w:bottom w:val="single" w:sz="8" w:space="0" w:color="auto"/>
              <w:right w:val="single" w:sz="8" w:space="0" w:color="auto"/>
            </w:tcBorders>
            <w:shd w:val="clear" w:color="auto" w:fill="auto"/>
            <w:noWrap/>
            <w:textDirection w:val="btLr"/>
            <w:vAlign w:val="center"/>
            <w:hideMark/>
          </w:tcPr>
          <w:p w:rsidR="000F6962" w:rsidRDefault="000F6962" w:rsidP="000F6962">
            <w:pPr>
              <w:jc w:val="center"/>
              <w:rPr>
                <w:color w:val="000000"/>
                <w:sz w:val="22"/>
                <w:szCs w:val="22"/>
              </w:rPr>
            </w:pPr>
            <w:r>
              <w:rPr>
                <w:color w:val="000000"/>
                <w:sz w:val="22"/>
                <w:szCs w:val="22"/>
              </w:rPr>
              <w:t>10 049</w:t>
            </w:r>
          </w:p>
        </w:tc>
        <w:tc>
          <w:tcPr>
            <w:tcW w:w="153" w:type="pct"/>
            <w:tcBorders>
              <w:top w:val="nil"/>
              <w:left w:val="nil"/>
              <w:bottom w:val="single" w:sz="8" w:space="0" w:color="auto"/>
              <w:right w:val="single" w:sz="8" w:space="0" w:color="auto"/>
            </w:tcBorders>
            <w:shd w:val="clear" w:color="auto" w:fill="auto"/>
            <w:noWrap/>
            <w:textDirection w:val="btLr"/>
            <w:vAlign w:val="center"/>
            <w:hideMark/>
          </w:tcPr>
          <w:p w:rsidR="000F6962" w:rsidRDefault="000F6962" w:rsidP="000F6962">
            <w:pPr>
              <w:jc w:val="center"/>
              <w:rPr>
                <w:color w:val="000000"/>
                <w:sz w:val="22"/>
                <w:szCs w:val="22"/>
              </w:rPr>
            </w:pPr>
            <w:r>
              <w:rPr>
                <w:color w:val="000000"/>
                <w:sz w:val="22"/>
                <w:szCs w:val="22"/>
              </w:rPr>
              <w:t>33 662,48</w:t>
            </w:r>
          </w:p>
        </w:tc>
        <w:tc>
          <w:tcPr>
            <w:tcW w:w="149" w:type="pct"/>
            <w:tcBorders>
              <w:top w:val="nil"/>
              <w:left w:val="nil"/>
              <w:bottom w:val="single" w:sz="8" w:space="0" w:color="auto"/>
              <w:right w:val="single" w:sz="8" w:space="0" w:color="auto"/>
            </w:tcBorders>
            <w:shd w:val="clear" w:color="auto" w:fill="auto"/>
            <w:noWrap/>
            <w:textDirection w:val="btLr"/>
            <w:vAlign w:val="center"/>
            <w:hideMark/>
          </w:tcPr>
          <w:p w:rsidR="000F6962" w:rsidRDefault="000F6962" w:rsidP="000F6962">
            <w:pPr>
              <w:jc w:val="center"/>
              <w:rPr>
                <w:color w:val="000000"/>
                <w:sz w:val="22"/>
                <w:szCs w:val="22"/>
              </w:rPr>
            </w:pPr>
            <w:r>
              <w:rPr>
                <w:color w:val="000000"/>
                <w:sz w:val="22"/>
              </w:rPr>
              <w:t>106 553</w:t>
            </w:r>
          </w:p>
        </w:tc>
        <w:tc>
          <w:tcPr>
            <w:tcW w:w="151" w:type="pct"/>
            <w:tcBorders>
              <w:top w:val="nil"/>
              <w:left w:val="nil"/>
              <w:bottom w:val="single" w:sz="8" w:space="0" w:color="auto"/>
              <w:right w:val="single" w:sz="8" w:space="0" w:color="auto"/>
            </w:tcBorders>
            <w:shd w:val="clear" w:color="auto" w:fill="auto"/>
            <w:noWrap/>
            <w:textDirection w:val="btLr"/>
            <w:vAlign w:val="center"/>
            <w:hideMark/>
          </w:tcPr>
          <w:p w:rsidR="000F6962" w:rsidRDefault="000F6962" w:rsidP="000F6962">
            <w:pPr>
              <w:jc w:val="center"/>
              <w:rPr>
                <w:color w:val="000000"/>
                <w:sz w:val="22"/>
                <w:szCs w:val="22"/>
              </w:rPr>
            </w:pPr>
            <w:r>
              <w:rPr>
                <w:color w:val="000000"/>
                <w:sz w:val="22"/>
              </w:rPr>
              <w:t>356 952,01</w:t>
            </w:r>
          </w:p>
        </w:tc>
      </w:tr>
      <w:tr w:rsidR="000F6962" w:rsidRPr="007B532C" w:rsidTr="000F6962">
        <w:trPr>
          <w:trHeight w:val="1278"/>
        </w:trPr>
        <w:tc>
          <w:tcPr>
            <w:tcW w:w="494" w:type="pct"/>
            <w:vMerge w:val="restart"/>
            <w:tcBorders>
              <w:top w:val="nil"/>
              <w:left w:val="single" w:sz="8" w:space="0" w:color="auto"/>
              <w:bottom w:val="single" w:sz="8" w:space="0" w:color="000000"/>
              <w:right w:val="single" w:sz="8" w:space="0" w:color="auto"/>
            </w:tcBorders>
            <w:shd w:val="clear" w:color="auto" w:fill="auto"/>
            <w:vAlign w:val="center"/>
            <w:hideMark/>
          </w:tcPr>
          <w:p w:rsidR="000F6962" w:rsidRPr="007B532C" w:rsidRDefault="000F6962" w:rsidP="000F6962">
            <w:pPr>
              <w:jc w:val="center"/>
              <w:rPr>
                <w:color w:val="000000"/>
                <w:sz w:val="22"/>
              </w:rPr>
            </w:pPr>
            <w:proofErr w:type="gramStart"/>
            <w:r w:rsidRPr="007B532C">
              <w:rPr>
                <w:color w:val="000000"/>
                <w:sz w:val="22"/>
              </w:rPr>
              <w:t>КР</w:t>
            </w:r>
            <w:proofErr w:type="gramEnd"/>
            <w:r w:rsidRPr="007B532C">
              <w:rPr>
                <w:color w:val="000000"/>
                <w:sz w:val="22"/>
              </w:rPr>
              <w:t>, ваг-км</w:t>
            </w:r>
          </w:p>
        </w:tc>
        <w:tc>
          <w:tcPr>
            <w:tcW w:w="339" w:type="pct"/>
            <w:tcBorders>
              <w:top w:val="nil"/>
              <w:left w:val="nil"/>
              <w:bottom w:val="single" w:sz="8" w:space="0" w:color="auto"/>
              <w:right w:val="single" w:sz="8" w:space="0" w:color="auto"/>
            </w:tcBorders>
            <w:shd w:val="clear" w:color="auto" w:fill="auto"/>
            <w:vAlign w:val="center"/>
            <w:hideMark/>
          </w:tcPr>
          <w:p w:rsidR="000F6962" w:rsidRPr="007B532C" w:rsidRDefault="000F6962" w:rsidP="000F6962">
            <w:pPr>
              <w:jc w:val="center"/>
              <w:rPr>
                <w:color w:val="000000"/>
                <w:sz w:val="22"/>
              </w:rPr>
            </w:pPr>
            <w:r w:rsidRPr="007B532C">
              <w:rPr>
                <w:color w:val="000000"/>
                <w:sz w:val="22"/>
              </w:rPr>
              <w:t>ЭД4М</w:t>
            </w:r>
          </w:p>
        </w:tc>
        <w:tc>
          <w:tcPr>
            <w:tcW w:w="201" w:type="pct"/>
            <w:tcBorders>
              <w:top w:val="nil"/>
              <w:left w:val="nil"/>
              <w:bottom w:val="single" w:sz="8" w:space="0" w:color="auto"/>
              <w:right w:val="single" w:sz="8" w:space="0" w:color="auto"/>
            </w:tcBorders>
            <w:shd w:val="clear" w:color="auto" w:fill="auto"/>
            <w:noWrap/>
            <w:textDirection w:val="btLr"/>
            <w:vAlign w:val="center"/>
            <w:hideMark/>
          </w:tcPr>
          <w:p w:rsidR="000F6962" w:rsidRDefault="000F6962" w:rsidP="000F6962">
            <w:pPr>
              <w:jc w:val="center"/>
              <w:rPr>
                <w:color w:val="000000"/>
                <w:sz w:val="22"/>
                <w:szCs w:val="22"/>
              </w:rPr>
            </w:pPr>
            <w:r>
              <w:rPr>
                <w:color w:val="000000"/>
                <w:sz w:val="22"/>
                <w:szCs w:val="22"/>
              </w:rPr>
              <w:t>5,22</w:t>
            </w:r>
          </w:p>
        </w:tc>
        <w:tc>
          <w:tcPr>
            <w:tcW w:w="149" w:type="pct"/>
            <w:tcBorders>
              <w:top w:val="nil"/>
              <w:left w:val="nil"/>
              <w:bottom w:val="single" w:sz="8" w:space="0" w:color="auto"/>
              <w:right w:val="single" w:sz="8" w:space="0" w:color="auto"/>
            </w:tcBorders>
            <w:shd w:val="clear" w:color="auto" w:fill="auto"/>
            <w:noWrap/>
            <w:textDirection w:val="btLr"/>
            <w:vAlign w:val="center"/>
            <w:hideMark/>
          </w:tcPr>
          <w:p w:rsidR="000F6962" w:rsidRDefault="000F6962" w:rsidP="000F6962">
            <w:pPr>
              <w:jc w:val="center"/>
              <w:rPr>
                <w:color w:val="000000"/>
                <w:sz w:val="22"/>
                <w:szCs w:val="22"/>
              </w:rPr>
            </w:pPr>
            <w:r>
              <w:rPr>
                <w:color w:val="000000"/>
                <w:sz w:val="22"/>
                <w:szCs w:val="22"/>
              </w:rPr>
              <w:t>29 232</w:t>
            </w:r>
          </w:p>
        </w:tc>
        <w:tc>
          <w:tcPr>
            <w:tcW w:w="151" w:type="pct"/>
            <w:tcBorders>
              <w:top w:val="nil"/>
              <w:left w:val="nil"/>
              <w:bottom w:val="single" w:sz="8" w:space="0" w:color="auto"/>
              <w:right w:val="single" w:sz="8" w:space="0" w:color="auto"/>
            </w:tcBorders>
            <w:shd w:val="clear" w:color="auto" w:fill="auto"/>
            <w:noWrap/>
            <w:textDirection w:val="btLr"/>
            <w:vAlign w:val="center"/>
            <w:hideMark/>
          </w:tcPr>
          <w:p w:rsidR="000F6962" w:rsidRDefault="000F6962" w:rsidP="000F6962">
            <w:pPr>
              <w:jc w:val="center"/>
              <w:rPr>
                <w:color w:val="000000"/>
                <w:sz w:val="22"/>
                <w:szCs w:val="22"/>
              </w:rPr>
            </w:pPr>
            <w:r>
              <w:rPr>
                <w:color w:val="000000"/>
                <w:sz w:val="22"/>
                <w:szCs w:val="22"/>
              </w:rPr>
              <w:t>152 591,04</w:t>
            </w:r>
          </w:p>
        </w:tc>
        <w:tc>
          <w:tcPr>
            <w:tcW w:w="157" w:type="pct"/>
            <w:tcBorders>
              <w:top w:val="nil"/>
              <w:left w:val="nil"/>
              <w:bottom w:val="single" w:sz="8" w:space="0" w:color="auto"/>
              <w:right w:val="single" w:sz="8" w:space="0" w:color="auto"/>
            </w:tcBorders>
            <w:shd w:val="clear" w:color="auto" w:fill="auto"/>
            <w:noWrap/>
            <w:textDirection w:val="btLr"/>
            <w:vAlign w:val="center"/>
            <w:hideMark/>
          </w:tcPr>
          <w:p w:rsidR="000F6962" w:rsidRDefault="000F6962" w:rsidP="000F6962">
            <w:pPr>
              <w:jc w:val="center"/>
              <w:rPr>
                <w:color w:val="000000"/>
                <w:sz w:val="22"/>
                <w:szCs w:val="22"/>
              </w:rPr>
            </w:pPr>
            <w:r>
              <w:rPr>
                <w:color w:val="000000"/>
                <w:sz w:val="22"/>
                <w:szCs w:val="22"/>
              </w:rPr>
              <w:t>27 261</w:t>
            </w:r>
          </w:p>
        </w:tc>
        <w:tc>
          <w:tcPr>
            <w:tcW w:w="159" w:type="pct"/>
            <w:tcBorders>
              <w:top w:val="nil"/>
              <w:left w:val="nil"/>
              <w:bottom w:val="single" w:sz="8" w:space="0" w:color="auto"/>
              <w:right w:val="single" w:sz="8" w:space="0" w:color="auto"/>
            </w:tcBorders>
            <w:shd w:val="clear" w:color="auto" w:fill="auto"/>
            <w:noWrap/>
            <w:textDirection w:val="btLr"/>
            <w:vAlign w:val="center"/>
            <w:hideMark/>
          </w:tcPr>
          <w:p w:rsidR="000F6962" w:rsidRDefault="000F6962" w:rsidP="000F6962">
            <w:pPr>
              <w:jc w:val="center"/>
              <w:rPr>
                <w:color w:val="000000"/>
                <w:sz w:val="22"/>
                <w:szCs w:val="22"/>
              </w:rPr>
            </w:pPr>
            <w:r>
              <w:rPr>
                <w:color w:val="000000"/>
                <w:sz w:val="22"/>
                <w:szCs w:val="22"/>
              </w:rPr>
              <w:t>142 302,42</w:t>
            </w:r>
          </w:p>
        </w:tc>
        <w:tc>
          <w:tcPr>
            <w:tcW w:w="149" w:type="pct"/>
            <w:tcBorders>
              <w:top w:val="nil"/>
              <w:left w:val="nil"/>
              <w:bottom w:val="single" w:sz="8" w:space="0" w:color="auto"/>
              <w:right w:val="single" w:sz="8" w:space="0" w:color="auto"/>
            </w:tcBorders>
            <w:shd w:val="clear" w:color="auto" w:fill="auto"/>
            <w:noWrap/>
            <w:textDirection w:val="btLr"/>
            <w:vAlign w:val="center"/>
            <w:hideMark/>
          </w:tcPr>
          <w:p w:rsidR="000F6962" w:rsidRDefault="000F6962" w:rsidP="000F6962">
            <w:pPr>
              <w:jc w:val="center"/>
              <w:rPr>
                <w:color w:val="000000"/>
                <w:sz w:val="22"/>
                <w:szCs w:val="22"/>
              </w:rPr>
            </w:pPr>
            <w:r>
              <w:rPr>
                <w:color w:val="000000"/>
                <w:sz w:val="22"/>
                <w:szCs w:val="22"/>
              </w:rPr>
              <w:t>29 841</w:t>
            </w:r>
          </w:p>
        </w:tc>
        <w:tc>
          <w:tcPr>
            <w:tcW w:w="151" w:type="pct"/>
            <w:tcBorders>
              <w:top w:val="nil"/>
              <w:left w:val="nil"/>
              <w:bottom w:val="single" w:sz="8" w:space="0" w:color="auto"/>
              <w:right w:val="single" w:sz="8" w:space="0" w:color="auto"/>
            </w:tcBorders>
            <w:shd w:val="clear" w:color="auto" w:fill="auto"/>
            <w:noWrap/>
            <w:textDirection w:val="btLr"/>
            <w:vAlign w:val="center"/>
            <w:hideMark/>
          </w:tcPr>
          <w:p w:rsidR="000F6962" w:rsidRDefault="000F6962" w:rsidP="000F6962">
            <w:pPr>
              <w:jc w:val="center"/>
              <w:rPr>
                <w:color w:val="000000"/>
                <w:sz w:val="22"/>
                <w:szCs w:val="22"/>
              </w:rPr>
            </w:pPr>
            <w:r>
              <w:rPr>
                <w:color w:val="000000"/>
                <w:sz w:val="22"/>
                <w:szCs w:val="22"/>
              </w:rPr>
              <w:t>155 770,02</w:t>
            </w:r>
          </w:p>
        </w:tc>
        <w:tc>
          <w:tcPr>
            <w:tcW w:w="149" w:type="pct"/>
            <w:tcBorders>
              <w:top w:val="nil"/>
              <w:left w:val="nil"/>
              <w:bottom w:val="single" w:sz="8" w:space="0" w:color="auto"/>
              <w:right w:val="single" w:sz="8" w:space="0" w:color="auto"/>
            </w:tcBorders>
            <w:shd w:val="clear" w:color="auto" w:fill="auto"/>
            <w:noWrap/>
            <w:textDirection w:val="btLr"/>
            <w:vAlign w:val="center"/>
            <w:hideMark/>
          </w:tcPr>
          <w:p w:rsidR="000F6962" w:rsidRDefault="000F6962" w:rsidP="000F6962">
            <w:pPr>
              <w:jc w:val="center"/>
              <w:rPr>
                <w:color w:val="000000"/>
                <w:sz w:val="22"/>
                <w:szCs w:val="22"/>
              </w:rPr>
            </w:pPr>
            <w:r>
              <w:rPr>
                <w:color w:val="000000"/>
                <w:sz w:val="22"/>
                <w:szCs w:val="22"/>
              </w:rPr>
              <w:t>28 767</w:t>
            </w:r>
          </w:p>
        </w:tc>
        <w:tc>
          <w:tcPr>
            <w:tcW w:w="151" w:type="pct"/>
            <w:tcBorders>
              <w:top w:val="nil"/>
              <w:left w:val="nil"/>
              <w:bottom w:val="single" w:sz="8" w:space="0" w:color="auto"/>
              <w:right w:val="single" w:sz="8" w:space="0" w:color="auto"/>
            </w:tcBorders>
            <w:shd w:val="clear" w:color="auto" w:fill="auto"/>
            <w:noWrap/>
            <w:textDirection w:val="btLr"/>
            <w:vAlign w:val="center"/>
            <w:hideMark/>
          </w:tcPr>
          <w:p w:rsidR="000F6962" w:rsidRDefault="000F6962" w:rsidP="000F6962">
            <w:pPr>
              <w:jc w:val="center"/>
              <w:rPr>
                <w:color w:val="000000"/>
                <w:sz w:val="22"/>
                <w:szCs w:val="22"/>
              </w:rPr>
            </w:pPr>
            <w:r>
              <w:rPr>
                <w:color w:val="000000"/>
                <w:sz w:val="22"/>
                <w:szCs w:val="22"/>
              </w:rPr>
              <w:t>150 163,74</w:t>
            </w:r>
          </w:p>
        </w:tc>
        <w:tc>
          <w:tcPr>
            <w:tcW w:w="149" w:type="pct"/>
            <w:tcBorders>
              <w:top w:val="nil"/>
              <w:left w:val="nil"/>
              <w:bottom w:val="single" w:sz="8" w:space="0" w:color="auto"/>
              <w:right w:val="single" w:sz="8" w:space="0" w:color="auto"/>
            </w:tcBorders>
            <w:shd w:val="clear" w:color="auto" w:fill="auto"/>
            <w:noWrap/>
            <w:textDirection w:val="btLr"/>
            <w:vAlign w:val="center"/>
            <w:hideMark/>
          </w:tcPr>
          <w:p w:rsidR="000F6962" w:rsidRDefault="000F6962" w:rsidP="000F6962">
            <w:pPr>
              <w:jc w:val="center"/>
              <w:rPr>
                <w:color w:val="000000"/>
                <w:sz w:val="22"/>
                <w:szCs w:val="22"/>
              </w:rPr>
            </w:pPr>
            <w:r>
              <w:rPr>
                <w:color w:val="000000"/>
                <w:sz w:val="22"/>
                <w:szCs w:val="22"/>
              </w:rPr>
              <w:t>29 841</w:t>
            </w:r>
          </w:p>
        </w:tc>
        <w:tc>
          <w:tcPr>
            <w:tcW w:w="151" w:type="pct"/>
            <w:tcBorders>
              <w:top w:val="nil"/>
              <w:left w:val="nil"/>
              <w:bottom w:val="single" w:sz="8" w:space="0" w:color="auto"/>
              <w:right w:val="single" w:sz="8" w:space="0" w:color="auto"/>
            </w:tcBorders>
            <w:shd w:val="clear" w:color="auto" w:fill="auto"/>
            <w:noWrap/>
            <w:textDirection w:val="btLr"/>
            <w:vAlign w:val="center"/>
            <w:hideMark/>
          </w:tcPr>
          <w:p w:rsidR="000F6962" w:rsidRDefault="000F6962" w:rsidP="000F6962">
            <w:pPr>
              <w:jc w:val="center"/>
              <w:rPr>
                <w:color w:val="000000"/>
                <w:sz w:val="22"/>
                <w:szCs w:val="22"/>
              </w:rPr>
            </w:pPr>
            <w:r>
              <w:rPr>
                <w:color w:val="000000"/>
                <w:sz w:val="22"/>
                <w:szCs w:val="22"/>
              </w:rPr>
              <w:t>155 770,02</w:t>
            </w:r>
          </w:p>
        </w:tc>
        <w:tc>
          <w:tcPr>
            <w:tcW w:w="149" w:type="pct"/>
            <w:tcBorders>
              <w:top w:val="nil"/>
              <w:left w:val="nil"/>
              <w:bottom w:val="single" w:sz="8" w:space="0" w:color="auto"/>
              <w:right w:val="single" w:sz="8" w:space="0" w:color="auto"/>
            </w:tcBorders>
            <w:shd w:val="clear" w:color="auto" w:fill="auto"/>
            <w:noWrap/>
            <w:textDirection w:val="btLr"/>
            <w:vAlign w:val="center"/>
            <w:hideMark/>
          </w:tcPr>
          <w:p w:rsidR="000F6962" w:rsidRDefault="000F6962" w:rsidP="000F6962">
            <w:pPr>
              <w:jc w:val="center"/>
              <w:rPr>
                <w:color w:val="000000"/>
                <w:sz w:val="22"/>
                <w:szCs w:val="22"/>
              </w:rPr>
            </w:pPr>
            <w:r>
              <w:rPr>
                <w:color w:val="000000"/>
                <w:sz w:val="22"/>
                <w:szCs w:val="22"/>
              </w:rPr>
              <w:t>27 942</w:t>
            </w:r>
          </w:p>
        </w:tc>
        <w:tc>
          <w:tcPr>
            <w:tcW w:w="151" w:type="pct"/>
            <w:tcBorders>
              <w:top w:val="nil"/>
              <w:left w:val="nil"/>
              <w:bottom w:val="single" w:sz="8" w:space="0" w:color="auto"/>
              <w:right w:val="single" w:sz="8" w:space="0" w:color="auto"/>
            </w:tcBorders>
            <w:shd w:val="clear" w:color="auto" w:fill="auto"/>
            <w:noWrap/>
            <w:textDirection w:val="btLr"/>
            <w:vAlign w:val="center"/>
            <w:hideMark/>
          </w:tcPr>
          <w:p w:rsidR="000F6962" w:rsidRDefault="000F6962" w:rsidP="000F6962">
            <w:pPr>
              <w:jc w:val="center"/>
              <w:rPr>
                <w:color w:val="000000"/>
                <w:sz w:val="22"/>
                <w:szCs w:val="22"/>
              </w:rPr>
            </w:pPr>
            <w:r>
              <w:rPr>
                <w:color w:val="000000"/>
                <w:sz w:val="22"/>
                <w:szCs w:val="22"/>
              </w:rPr>
              <w:t>145 857,24</w:t>
            </w:r>
          </w:p>
        </w:tc>
        <w:tc>
          <w:tcPr>
            <w:tcW w:w="149" w:type="pct"/>
            <w:tcBorders>
              <w:top w:val="nil"/>
              <w:left w:val="nil"/>
              <w:bottom w:val="single" w:sz="8" w:space="0" w:color="auto"/>
              <w:right w:val="single" w:sz="8" w:space="0" w:color="auto"/>
            </w:tcBorders>
            <w:shd w:val="clear" w:color="auto" w:fill="auto"/>
            <w:noWrap/>
            <w:textDirection w:val="btLr"/>
            <w:vAlign w:val="center"/>
            <w:hideMark/>
          </w:tcPr>
          <w:p w:rsidR="000F6962" w:rsidRDefault="000F6962" w:rsidP="000F6962">
            <w:pPr>
              <w:jc w:val="center"/>
              <w:rPr>
                <w:color w:val="000000"/>
                <w:sz w:val="22"/>
                <w:szCs w:val="22"/>
              </w:rPr>
            </w:pPr>
            <w:r>
              <w:rPr>
                <w:color w:val="000000"/>
                <w:sz w:val="22"/>
                <w:szCs w:val="22"/>
              </w:rPr>
              <w:t>27 710</w:t>
            </w:r>
          </w:p>
        </w:tc>
        <w:tc>
          <w:tcPr>
            <w:tcW w:w="151" w:type="pct"/>
            <w:tcBorders>
              <w:top w:val="nil"/>
              <w:left w:val="nil"/>
              <w:bottom w:val="single" w:sz="8" w:space="0" w:color="auto"/>
              <w:right w:val="single" w:sz="8" w:space="0" w:color="auto"/>
            </w:tcBorders>
            <w:shd w:val="clear" w:color="auto" w:fill="auto"/>
            <w:noWrap/>
            <w:textDirection w:val="btLr"/>
            <w:vAlign w:val="center"/>
            <w:hideMark/>
          </w:tcPr>
          <w:p w:rsidR="000F6962" w:rsidRDefault="000F6962" w:rsidP="000F6962">
            <w:pPr>
              <w:jc w:val="center"/>
              <w:rPr>
                <w:color w:val="000000"/>
                <w:sz w:val="22"/>
                <w:szCs w:val="22"/>
              </w:rPr>
            </w:pPr>
            <w:r>
              <w:rPr>
                <w:color w:val="000000"/>
                <w:sz w:val="22"/>
                <w:szCs w:val="22"/>
              </w:rPr>
              <w:t>144 643,59</w:t>
            </w:r>
          </w:p>
        </w:tc>
        <w:tc>
          <w:tcPr>
            <w:tcW w:w="149" w:type="pct"/>
            <w:tcBorders>
              <w:top w:val="nil"/>
              <w:left w:val="nil"/>
              <w:bottom w:val="single" w:sz="8" w:space="0" w:color="auto"/>
              <w:right w:val="single" w:sz="8" w:space="0" w:color="auto"/>
            </w:tcBorders>
            <w:shd w:val="clear" w:color="auto" w:fill="auto"/>
            <w:noWrap/>
            <w:textDirection w:val="btLr"/>
            <w:vAlign w:val="center"/>
            <w:hideMark/>
          </w:tcPr>
          <w:p w:rsidR="000F6962" w:rsidRDefault="000F6962" w:rsidP="000F6962">
            <w:pPr>
              <w:jc w:val="center"/>
              <w:rPr>
                <w:color w:val="000000"/>
                <w:sz w:val="22"/>
                <w:szCs w:val="22"/>
              </w:rPr>
            </w:pPr>
            <w:r>
              <w:rPr>
                <w:color w:val="000000"/>
                <w:sz w:val="22"/>
                <w:szCs w:val="22"/>
              </w:rPr>
              <w:t>23 142</w:t>
            </w:r>
          </w:p>
        </w:tc>
        <w:tc>
          <w:tcPr>
            <w:tcW w:w="151" w:type="pct"/>
            <w:tcBorders>
              <w:top w:val="nil"/>
              <w:left w:val="nil"/>
              <w:bottom w:val="single" w:sz="8" w:space="0" w:color="auto"/>
              <w:right w:val="single" w:sz="8" w:space="0" w:color="auto"/>
            </w:tcBorders>
            <w:shd w:val="clear" w:color="auto" w:fill="auto"/>
            <w:noWrap/>
            <w:textDirection w:val="btLr"/>
            <w:vAlign w:val="center"/>
            <w:hideMark/>
          </w:tcPr>
          <w:p w:rsidR="000F6962" w:rsidRDefault="000F6962" w:rsidP="000F6962">
            <w:pPr>
              <w:jc w:val="center"/>
              <w:rPr>
                <w:color w:val="000000"/>
                <w:sz w:val="22"/>
                <w:szCs w:val="22"/>
              </w:rPr>
            </w:pPr>
            <w:r>
              <w:rPr>
                <w:color w:val="000000"/>
                <w:sz w:val="22"/>
                <w:szCs w:val="22"/>
              </w:rPr>
              <w:t>120 801,24</w:t>
            </w:r>
          </w:p>
        </w:tc>
        <w:tc>
          <w:tcPr>
            <w:tcW w:w="170" w:type="pct"/>
            <w:tcBorders>
              <w:top w:val="nil"/>
              <w:left w:val="nil"/>
              <w:bottom w:val="single" w:sz="8" w:space="0" w:color="auto"/>
              <w:right w:val="single" w:sz="8" w:space="0" w:color="auto"/>
            </w:tcBorders>
            <w:shd w:val="clear" w:color="auto" w:fill="auto"/>
            <w:noWrap/>
            <w:textDirection w:val="btLr"/>
            <w:vAlign w:val="center"/>
            <w:hideMark/>
          </w:tcPr>
          <w:p w:rsidR="000F6962" w:rsidRDefault="000F6962" w:rsidP="000F6962">
            <w:pPr>
              <w:jc w:val="center"/>
              <w:rPr>
                <w:color w:val="000000"/>
                <w:sz w:val="22"/>
                <w:szCs w:val="22"/>
              </w:rPr>
            </w:pPr>
            <w:r>
              <w:rPr>
                <w:color w:val="000000"/>
                <w:sz w:val="22"/>
                <w:szCs w:val="22"/>
              </w:rPr>
              <w:t>21 620</w:t>
            </w:r>
          </w:p>
        </w:tc>
        <w:tc>
          <w:tcPr>
            <w:tcW w:w="168" w:type="pct"/>
            <w:tcBorders>
              <w:top w:val="nil"/>
              <w:left w:val="nil"/>
              <w:bottom w:val="single" w:sz="8" w:space="0" w:color="auto"/>
              <w:right w:val="single" w:sz="8" w:space="0" w:color="auto"/>
            </w:tcBorders>
            <w:shd w:val="clear" w:color="auto" w:fill="auto"/>
            <w:noWrap/>
            <w:textDirection w:val="btLr"/>
            <w:vAlign w:val="center"/>
            <w:hideMark/>
          </w:tcPr>
          <w:p w:rsidR="000F6962" w:rsidRDefault="000F6962" w:rsidP="000F6962">
            <w:pPr>
              <w:jc w:val="center"/>
              <w:rPr>
                <w:color w:val="000000"/>
                <w:sz w:val="22"/>
                <w:szCs w:val="22"/>
              </w:rPr>
            </w:pPr>
            <w:r>
              <w:rPr>
                <w:color w:val="000000"/>
                <w:sz w:val="22"/>
                <w:szCs w:val="22"/>
              </w:rPr>
              <w:t>112 853,79</w:t>
            </w:r>
          </w:p>
        </w:tc>
        <w:tc>
          <w:tcPr>
            <w:tcW w:w="153" w:type="pct"/>
            <w:tcBorders>
              <w:top w:val="nil"/>
              <w:left w:val="nil"/>
              <w:bottom w:val="single" w:sz="8" w:space="0" w:color="auto"/>
              <w:right w:val="single" w:sz="8" w:space="0" w:color="auto"/>
            </w:tcBorders>
            <w:shd w:val="clear" w:color="auto" w:fill="auto"/>
            <w:noWrap/>
            <w:textDirection w:val="btLr"/>
            <w:vAlign w:val="center"/>
            <w:hideMark/>
          </w:tcPr>
          <w:p w:rsidR="000F6962" w:rsidRDefault="000F6962" w:rsidP="000F6962">
            <w:pPr>
              <w:jc w:val="center"/>
              <w:rPr>
                <w:color w:val="000000"/>
                <w:sz w:val="22"/>
                <w:szCs w:val="22"/>
              </w:rPr>
            </w:pPr>
            <w:r>
              <w:rPr>
                <w:color w:val="000000"/>
                <w:sz w:val="22"/>
                <w:szCs w:val="22"/>
              </w:rPr>
              <w:t>19 353</w:t>
            </w:r>
          </w:p>
        </w:tc>
        <w:tc>
          <w:tcPr>
            <w:tcW w:w="153" w:type="pct"/>
            <w:tcBorders>
              <w:top w:val="nil"/>
              <w:left w:val="nil"/>
              <w:bottom w:val="single" w:sz="8" w:space="0" w:color="auto"/>
              <w:right w:val="single" w:sz="8" w:space="0" w:color="auto"/>
            </w:tcBorders>
            <w:shd w:val="clear" w:color="auto" w:fill="auto"/>
            <w:noWrap/>
            <w:textDirection w:val="btLr"/>
            <w:vAlign w:val="center"/>
            <w:hideMark/>
          </w:tcPr>
          <w:p w:rsidR="000F6962" w:rsidRDefault="000F6962" w:rsidP="000F6962">
            <w:pPr>
              <w:jc w:val="center"/>
              <w:rPr>
                <w:color w:val="000000"/>
                <w:sz w:val="22"/>
                <w:szCs w:val="22"/>
              </w:rPr>
            </w:pPr>
            <w:r>
              <w:rPr>
                <w:color w:val="000000"/>
                <w:sz w:val="22"/>
                <w:szCs w:val="22"/>
              </w:rPr>
              <w:t>101 020,92</w:t>
            </w:r>
          </w:p>
        </w:tc>
        <w:tc>
          <w:tcPr>
            <w:tcW w:w="149" w:type="pct"/>
            <w:tcBorders>
              <w:top w:val="nil"/>
              <w:left w:val="nil"/>
              <w:bottom w:val="single" w:sz="8" w:space="0" w:color="auto"/>
              <w:right w:val="single" w:sz="8" w:space="0" w:color="auto"/>
            </w:tcBorders>
            <w:shd w:val="clear" w:color="auto" w:fill="auto"/>
            <w:noWrap/>
            <w:textDirection w:val="btLr"/>
            <w:vAlign w:val="center"/>
            <w:hideMark/>
          </w:tcPr>
          <w:p w:rsidR="000F6962" w:rsidRDefault="000F6962" w:rsidP="000F6962">
            <w:pPr>
              <w:jc w:val="center"/>
              <w:rPr>
                <w:color w:val="000000"/>
                <w:sz w:val="22"/>
                <w:szCs w:val="22"/>
              </w:rPr>
            </w:pPr>
            <w:r>
              <w:rPr>
                <w:color w:val="000000"/>
                <w:sz w:val="22"/>
                <w:szCs w:val="22"/>
              </w:rPr>
              <w:t>19 520</w:t>
            </w:r>
          </w:p>
        </w:tc>
        <w:tc>
          <w:tcPr>
            <w:tcW w:w="151" w:type="pct"/>
            <w:tcBorders>
              <w:top w:val="nil"/>
              <w:left w:val="nil"/>
              <w:bottom w:val="single" w:sz="8" w:space="0" w:color="auto"/>
              <w:right w:val="single" w:sz="8" w:space="0" w:color="auto"/>
            </w:tcBorders>
            <w:shd w:val="clear" w:color="auto" w:fill="auto"/>
            <w:noWrap/>
            <w:textDirection w:val="btLr"/>
            <w:vAlign w:val="center"/>
            <w:hideMark/>
          </w:tcPr>
          <w:p w:rsidR="000F6962" w:rsidRDefault="000F6962" w:rsidP="000F6962">
            <w:pPr>
              <w:jc w:val="center"/>
              <w:rPr>
                <w:color w:val="000000"/>
                <w:sz w:val="22"/>
                <w:szCs w:val="22"/>
              </w:rPr>
            </w:pPr>
            <w:r>
              <w:rPr>
                <w:color w:val="000000"/>
                <w:sz w:val="22"/>
                <w:szCs w:val="22"/>
              </w:rPr>
              <w:t>101 894,40</w:t>
            </w:r>
          </w:p>
        </w:tc>
        <w:tc>
          <w:tcPr>
            <w:tcW w:w="153" w:type="pct"/>
            <w:tcBorders>
              <w:top w:val="nil"/>
              <w:left w:val="nil"/>
              <w:bottom w:val="single" w:sz="8" w:space="0" w:color="auto"/>
              <w:right w:val="single" w:sz="8" w:space="0" w:color="auto"/>
            </w:tcBorders>
            <w:shd w:val="clear" w:color="auto" w:fill="auto"/>
            <w:noWrap/>
            <w:textDirection w:val="btLr"/>
            <w:vAlign w:val="center"/>
            <w:hideMark/>
          </w:tcPr>
          <w:p w:rsidR="000F6962" w:rsidRDefault="000F6962" w:rsidP="000F6962">
            <w:pPr>
              <w:jc w:val="center"/>
              <w:rPr>
                <w:color w:val="000000"/>
                <w:sz w:val="22"/>
                <w:szCs w:val="22"/>
              </w:rPr>
            </w:pPr>
            <w:r>
              <w:rPr>
                <w:color w:val="000000"/>
                <w:sz w:val="22"/>
                <w:szCs w:val="22"/>
              </w:rPr>
              <w:t>30 146</w:t>
            </w:r>
          </w:p>
        </w:tc>
        <w:tc>
          <w:tcPr>
            <w:tcW w:w="153" w:type="pct"/>
            <w:tcBorders>
              <w:top w:val="nil"/>
              <w:left w:val="nil"/>
              <w:bottom w:val="single" w:sz="8" w:space="0" w:color="auto"/>
              <w:right w:val="single" w:sz="8" w:space="0" w:color="auto"/>
            </w:tcBorders>
            <w:shd w:val="clear" w:color="auto" w:fill="auto"/>
            <w:noWrap/>
            <w:textDirection w:val="btLr"/>
            <w:vAlign w:val="center"/>
            <w:hideMark/>
          </w:tcPr>
          <w:p w:rsidR="000F6962" w:rsidRDefault="000F6962" w:rsidP="000F6962">
            <w:pPr>
              <w:jc w:val="center"/>
              <w:rPr>
                <w:color w:val="000000"/>
                <w:sz w:val="22"/>
                <w:szCs w:val="22"/>
              </w:rPr>
            </w:pPr>
            <w:r>
              <w:rPr>
                <w:color w:val="000000"/>
                <w:sz w:val="22"/>
                <w:szCs w:val="22"/>
              </w:rPr>
              <w:t>157 359,51</w:t>
            </w:r>
          </w:p>
        </w:tc>
        <w:tc>
          <w:tcPr>
            <w:tcW w:w="149" w:type="pct"/>
            <w:tcBorders>
              <w:top w:val="nil"/>
              <w:left w:val="nil"/>
              <w:bottom w:val="single" w:sz="8" w:space="0" w:color="auto"/>
              <w:right w:val="single" w:sz="8" w:space="0" w:color="auto"/>
            </w:tcBorders>
            <w:shd w:val="clear" w:color="auto" w:fill="auto"/>
            <w:noWrap/>
            <w:textDirection w:val="btLr"/>
            <w:vAlign w:val="center"/>
            <w:hideMark/>
          </w:tcPr>
          <w:p w:rsidR="000F6962" w:rsidRDefault="000F6962" w:rsidP="000F6962">
            <w:pPr>
              <w:jc w:val="center"/>
              <w:rPr>
                <w:color w:val="000000"/>
                <w:sz w:val="22"/>
                <w:szCs w:val="22"/>
              </w:rPr>
            </w:pPr>
            <w:r>
              <w:rPr>
                <w:color w:val="000000"/>
                <w:sz w:val="22"/>
              </w:rPr>
              <w:t>314 373</w:t>
            </w:r>
          </w:p>
        </w:tc>
        <w:tc>
          <w:tcPr>
            <w:tcW w:w="151" w:type="pct"/>
            <w:tcBorders>
              <w:top w:val="nil"/>
              <w:left w:val="nil"/>
              <w:bottom w:val="single" w:sz="8" w:space="0" w:color="auto"/>
              <w:right w:val="single" w:sz="8" w:space="0" w:color="auto"/>
            </w:tcBorders>
            <w:shd w:val="clear" w:color="auto" w:fill="auto"/>
            <w:noWrap/>
            <w:textDirection w:val="btLr"/>
            <w:vAlign w:val="center"/>
            <w:hideMark/>
          </w:tcPr>
          <w:p w:rsidR="000F6962" w:rsidRDefault="000F6962" w:rsidP="000F6962">
            <w:pPr>
              <w:jc w:val="center"/>
              <w:rPr>
                <w:color w:val="000000"/>
                <w:sz w:val="22"/>
                <w:szCs w:val="22"/>
              </w:rPr>
            </w:pPr>
            <w:r>
              <w:rPr>
                <w:color w:val="000000"/>
                <w:sz w:val="22"/>
              </w:rPr>
              <w:t>1 641 027,93</w:t>
            </w:r>
          </w:p>
        </w:tc>
      </w:tr>
      <w:tr w:rsidR="000F6962" w:rsidRPr="007B532C" w:rsidTr="000F6962">
        <w:trPr>
          <w:trHeight w:val="1109"/>
        </w:trPr>
        <w:tc>
          <w:tcPr>
            <w:tcW w:w="494" w:type="pct"/>
            <w:vMerge/>
            <w:tcBorders>
              <w:top w:val="nil"/>
              <w:left w:val="single" w:sz="8" w:space="0" w:color="auto"/>
              <w:bottom w:val="single" w:sz="8" w:space="0" w:color="000000"/>
              <w:right w:val="single" w:sz="8" w:space="0" w:color="auto"/>
            </w:tcBorders>
            <w:vAlign w:val="center"/>
            <w:hideMark/>
          </w:tcPr>
          <w:p w:rsidR="000F6962" w:rsidRPr="007B532C" w:rsidRDefault="000F6962" w:rsidP="000F6962">
            <w:pPr>
              <w:rPr>
                <w:color w:val="000000"/>
                <w:sz w:val="22"/>
              </w:rPr>
            </w:pPr>
          </w:p>
        </w:tc>
        <w:tc>
          <w:tcPr>
            <w:tcW w:w="339" w:type="pct"/>
            <w:tcBorders>
              <w:top w:val="nil"/>
              <w:left w:val="nil"/>
              <w:bottom w:val="single" w:sz="8" w:space="0" w:color="auto"/>
              <w:right w:val="single" w:sz="8" w:space="0" w:color="auto"/>
            </w:tcBorders>
            <w:shd w:val="clear" w:color="auto" w:fill="auto"/>
            <w:vAlign w:val="center"/>
            <w:hideMark/>
          </w:tcPr>
          <w:p w:rsidR="000F6962" w:rsidRPr="007B532C" w:rsidRDefault="000F6962" w:rsidP="000F6962">
            <w:pPr>
              <w:jc w:val="center"/>
              <w:rPr>
                <w:color w:val="000000"/>
                <w:sz w:val="22"/>
              </w:rPr>
            </w:pPr>
            <w:r w:rsidRPr="007B532C">
              <w:rPr>
                <w:color w:val="000000"/>
                <w:sz w:val="22"/>
              </w:rPr>
              <w:t>ЭД4МК</w:t>
            </w:r>
          </w:p>
        </w:tc>
        <w:tc>
          <w:tcPr>
            <w:tcW w:w="201" w:type="pct"/>
            <w:tcBorders>
              <w:top w:val="nil"/>
              <w:left w:val="nil"/>
              <w:bottom w:val="single" w:sz="8" w:space="0" w:color="auto"/>
              <w:right w:val="single" w:sz="8" w:space="0" w:color="auto"/>
            </w:tcBorders>
            <w:shd w:val="clear" w:color="auto" w:fill="auto"/>
            <w:noWrap/>
            <w:textDirection w:val="btLr"/>
            <w:vAlign w:val="center"/>
            <w:hideMark/>
          </w:tcPr>
          <w:p w:rsidR="000F6962" w:rsidRDefault="000F6962" w:rsidP="000F6962">
            <w:pPr>
              <w:jc w:val="center"/>
              <w:rPr>
                <w:color w:val="000000"/>
                <w:sz w:val="22"/>
                <w:szCs w:val="22"/>
              </w:rPr>
            </w:pPr>
            <w:r>
              <w:rPr>
                <w:color w:val="000000"/>
                <w:sz w:val="22"/>
                <w:szCs w:val="22"/>
              </w:rPr>
              <w:t>7,58</w:t>
            </w:r>
          </w:p>
        </w:tc>
        <w:tc>
          <w:tcPr>
            <w:tcW w:w="149" w:type="pct"/>
            <w:tcBorders>
              <w:top w:val="nil"/>
              <w:left w:val="nil"/>
              <w:bottom w:val="single" w:sz="8" w:space="0" w:color="auto"/>
              <w:right w:val="single" w:sz="8" w:space="0" w:color="auto"/>
            </w:tcBorders>
            <w:shd w:val="clear" w:color="auto" w:fill="auto"/>
            <w:noWrap/>
            <w:textDirection w:val="btLr"/>
            <w:vAlign w:val="center"/>
            <w:hideMark/>
          </w:tcPr>
          <w:p w:rsidR="000F6962" w:rsidRDefault="000F6962" w:rsidP="000F6962">
            <w:pPr>
              <w:jc w:val="center"/>
              <w:rPr>
                <w:color w:val="000000"/>
                <w:sz w:val="22"/>
                <w:szCs w:val="22"/>
              </w:rPr>
            </w:pPr>
            <w:r>
              <w:rPr>
                <w:color w:val="000000"/>
                <w:sz w:val="22"/>
                <w:szCs w:val="22"/>
              </w:rPr>
              <w:t>9 744</w:t>
            </w:r>
          </w:p>
        </w:tc>
        <w:tc>
          <w:tcPr>
            <w:tcW w:w="151" w:type="pct"/>
            <w:tcBorders>
              <w:top w:val="nil"/>
              <w:left w:val="nil"/>
              <w:bottom w:val="single" w:sz="8" w:space="0" w:color="auto"/>
              <w:right w:val="single" w:sz="8" w:space="0" w:color="auto"/>
            </w:tcBorders>
            <w:shd w:val="clear" w:color="auto" w:fill="auto"/>
            <w:noWrap/>
            <w:textDirection w:val="btLr"/>
            <w:vAlign w:val="center"/>
            <w:hideMark/>
          </w:tcPr>
          <w:p w:rsidR="000F6962" w:rsidRDefault="000F6962" w:rsidP="000F6962">
            <w:pPr>
              <w:jc w:val="center"/>
              <w:rPr>
                <w:color w:val="000000"/>
                <w:sz w:val="22"/>
                <w:szCs w:val="22"/>
              </w:rPr>
            </w:pPr>
            <w:r>
              <w:rPr>
                <w:color w:val="000000"/>
                <w:sz w:val="22"/>
                <w:szCs w:val="22"/>
              </w:rPr>
              <w:t>73 859,52</w:t>
            </w:r>
          </w:p>
        </w:tc>
        <w:tc>
          <w:tcPr>
            <w:tcW w:w="157" w:type="pct"/>
            <w:tcBorders>
              <w:top w:val="nil"/>
              <w:left w:val="nil"/>
              <w:bottom w:val="single" w:sz="8" w:space="0" w:color="auto"/>
              <w:right w:val="single" w:sz="8" w:space="0" w:color="auto"/>
            </w:tcBorders>
            <w:shd w:val="clear" w:color="auto" w:fill="auto"/>
            <w:noWrap/>
            <w:textDirection w:val="btLr"/>
            <w:vAlign w:val="center"/>
            <w:hideMark/>
          </w:tcPr>
          <w:p w:rsidR="000F6962" w:rsidRDefault="000F6962" w:rsidP="000F6962">
            <w:pPr>
              <w:jc w:val="center"/>
              <w:rPr>
                <w:color w:val="000000"/>
                <w:sz w:val="22"/>
                <w:szCs w:val="22"/>
              </w:rPr>
            </w:pPr>
            <w:r>
              <w:rPr>
                <w:color w:val="000000"/>
                <w:sz w:val="22"/>
                <w:szCs w:val="22"/>
              </w:rPr>
              <w:t>9 087</w:t>
            </w:r>
          </w:p>
        </w:tc>
        <w:tc>
          <w:tcPr>
            <w:tcW w:w="159" w:type="pct"/>
            <w:tcBorders>
              <w:top w:val="nil"/>
              <w:left w:val="nil"/>
              <w:bottom w:val="single" w:sz="8" w:space="0" w:color="auto"/>
              <w:right w:val="single" w:sz="8" w:space="0" w:color="auto"/>
            </w:tcBorders>
            <w:shd w:val="clear" w:color="auto" w:fill="auto"/>
            <w:noWrap/>
            <w:textDirection w:val="btLr"/>
            <w:vAlign w:val="center"/>
            <w:hideMark/>
          </w:tcPr>
          <w:p w:rsidR="000F6962" w:rsidRDefault="000F6962" w:rsidP="000F6962">
            <w:pPr>
              <w:jc w:val="center"/>
              <w:rPr>
                <w:color w:val="000000"/>
                <w:sz w:val="22"/>
                <w:szCs w:val="22"/>
              </w:rPr>
            </w:pPr>
            <w:r>
              <w:rPr>
                <w:color w:val="000000"/>
                <w:sz w:val="22"/>
                <w:szCs w:val="22"/>
              </w:rPr>
              <w:t>68 879,46</w:t>
            </w:r>
          </w:p>
        </w:tc>
        <w:tc>
          <w:tcPr>
            <w:tcW w:w="149" w:type="pct"/>
            <w:tcBorders>
              <w:top w:val="nil"/>
              <w:left w:val="nil"/>
              <w:bottom w:val="single" w:sz="8" w:space="0" w:color="auto"/>
              <w:right w:val="single" w:sz="8" w:space="0" w:color="auto"/>
            </w:tcBorders>
            <w:shd w:val="clear" w:color="auto" w:fill="auto"/>
            <w:noWrap/>
            <w:textDirection w:val="btLr"/>
            <w:vAlign w:val="center"/>
            <w:hideMark/>
          </w:tcPr>
          <w:p w:rsidR="000F6962" w:rsidRDefault="000F6962" w:rsidP="000F6962">
            <w:pPr>
              <w:jc w:val="center"/>
              <w:rPr>
                <w:color w:val="000000"/>
                <w:sz w:val="22"/>
                <w:szCs w:val="22"/>
              </w:rPr>
            </w:pPr>
            <w:r>
              <w:rPr>
                <w:color w:val="000000"/>
                <w:sz w:val="22"/>
                <w:szCs w:val="22"/>
              </w:rPr>
              <w:t>9 947</w:t>
            </w:r>
          </w:p>
        </w:tc>
        <w:tc>
          <w:tcPr>
            <w:tcW w:w="151" w:type="pct"/>
            <w:tcBorders>
              <w:top w:val="nil"/>
              <w:left w:val="nil"/>
              <w:bottom w:val="single" w:sz="8" w:space="0" w:color="auto"/>
              <w:right w:val="single" w:sz="8" w:space="0" w:color="auto"/>
            </w:tcBorders>
            <w:shd w:val="clear" w:color="auto" w:fill="auto"/>
            <w:noWrap/>
            <w:textDirection w:val="btLr"/>
            <w:vAlign w:val="center"/>
            <w:hideMark/>
          </w:tcPr>
          <w:p w:rsidR="000F6962" w:rsidRDefault="000F6962" w:rsidP="000F6962">
            <w:pPr>
              <w:jc w:val="center"/>
              <w:rPr>
                <w:color w:val="000000"/>
                <w:sz w:val="22"/>
                <w:szCs w:val="22"/>
              </w:rPr>
            </w:pPr>
            <w:r>
              <w:rPr>
                <w:color w:val="000000"/>
                <w:sz w:val="22"/>
                <w:szCs w:val="22"/>
              </w:rPr>
              <w:t>75 398,26</w:t>
            </w:r>
          </w:p>
        </w:tc>
        <w:tc>
          <w:tcPr>
            <w:tcW w:w="149" w:type="pct"/>
            <w:tcBorders>
              <w:top w:val="nil"/>
              <w:left w:val="nil"/>
              <w:bottom w:val="single" w:sz="8" w:space="0" w:color="auto"/>
              <w:right w:val="single" w:sz="8" w:space="0" w:color="auto"/>
            </w:tcBorders>
            <w:shd w:val="clear" w:color="auto" w:fill="auto"/>
            <w:noWrap/>
            <w:textDirection w:val="btLr"/>
            <w:vAlign w:val="center"/>
            <w:hideMark/>
          </w:tcPr>
          <w:p w:rsidR="000F6962" w:rsidRDefault="000F6962" w:rsidP="000F6962">
            <w:pPr>
              <w:jc w:val="center"/>
              <w:rPr>
                <w:color w:val="000000"/>
                <w:sz w:val="22"/>
                <w:szCs w:val="22"/>
              </w:rPr>
            </w:pPr>
            <w:r>
              <w:rPr>
                <w:color w:val="000000"/>
                <w:sz w:val="22"/>
                <w:szCs w:val="22"/>
              </w:rPr>
              <w:t>9 589</w:t>
            </w:r>
          </w:p>
        </w:tc>
        <w:tc>
          <w:tcPr>
            <w:tcW w:w="151" w:type="pct"/>
            <w:tcBorders>
              <w:top w:val="nil"/>
              <w:left w:val="nil"/>
              <w:bottom w:val="single" w:sz="8" w:space="0" w:color="auto"/>
              <w:right w:val="single" w:sz="8" w:space="0" w:color="auto"/>
            </w:tcBorders>
            <w:shd w:val="clear" w:color="auto" w:fill="auto"/>
            <w:noWrap/>
            <w:textDirection w:val="btLr"/>
            <w:vAlign w:val="center"/>
            <w:hideMark/>
          </w:tcPr>
          <w:p w:rsidR="000F6962" w:rsidRDefault="000F6962" w:rsidP="000F6962">
            <w:pPr>
              <w:jc w:val="center"/>
              <w:rPr>
                <w:color w:val="000000"/>
                <w:sz w:val="22"/>
                <w:szCs w:val="22"/>
              </w:rPr>
            </w:pPr>
            <w:r>
              <w:rPr>
                <w:color w:val="000000"/>
                <w:sz w:val="22"/>
                <w:szCs w:val="22"/>
              </w:rPr>
              <w:t>72 684,62</w:t>
            </w:r>
          </w:p>
        </w:tc>
        <w:tc>
          <w:tcPr>
            <w:tcW w:w="149" w:type="pct"/>
            <w:tcBorders>
              <w:top w:val="nil"/>
              <w:left w:val="nil"/>
              <w:bottom w:val="single" w:sz="8" w:space="0" w:color="auto"/>
              <w:right w:val="single" w:sz="8" w:space="0" w:color="auto"/>
            </w:tcBorders>
            <w:shd w:val="clear" w:color="auto" w:fill="auto"/>
            <w:noWrap/>
            <w:textDirection w:val="btLr"/>
            <w:vAlign w:val="center"/>
            <w:hideMark/>
          </w:tcPr>
          <w:p w:rsidR="000F6962" w:rsidRDefault="000F6962" w:rsidP="000F6962">
            <w:pPr>
              <w:jc w:val="center"/>
              <w:rPr>
                <w:color w:val="000000"/>
                <w:sz w:val="22"/>
                <w:szCs w:val="22"/>
              </w:rPr>
            </w:pPr>
            <w:r>
              <w:rPr>
                <w:color w:val="000000"/>
                <w:sz w:val="22"/>
                <w:szCs w:val="22"/>
              </w:rPr>
              <w:t>9 947</w:t>
            </w:r>
          </w:p>
        </w:tc>
        <w:tc>
          <w:tcPr>
            <w:tcW w:w="151" w:type="pct"/>
            <w:tcBorders>
              <w:top w:val="nil"/>
              <w:left w:val="nil"/>
              <w:bottom w:val="single" w:sz="8" w:space="0" w:color="auto"/>
              <w:right w:val="single" w:sz="8" w:space="0" w:color="auto"/>
            </w:tcBorders>
            <w:shd w:val="clear" w:color="auto" w:fill="auto"/>
            <w:noWrap/>
            <w:textDirection w:val="btLr"/>
            <w:vAlign w:val="center"/>
            <w:hideMark/>
          </w:tcPr>
          <w:p w:rsidR="000F6962" w:rsidRDefault="000F6962" w:rsidP="000F6962">
            <w:pPr>
              <w:jc w:val="center"/>
              <w:rPr>
                <w:color w:val="000000"/>
                <w:sz w:val="22"/>
                <w:szCs w:val="22"/>
              </w:rPr>
            </w:pPr>
            <w:r>
              <w:rPr>
                <w:color w:val="000000"/>
                <w:sz w:val="22"/>
                <w:szCs w:val="22"/>
              </w:rPr>
              <w:t>75 398,26</w:t>
            </w:r>
          </w:p>
        </w:tc>
        <w:tc>
          <w:tcPr>
            <w:tcW w:w="149" w:type="pct"/>
            <w:tcBorders>
              <w:top w:val="nil"/>
              <w:left w:val="nil"/>
              <w:bottom w:val="single" w:sz="8" w:space="0" w:color="auto"/>
              <w:right w:val="single" w:sz="8" w:space="0" w:color="auto"/>
            </w:tcBorders>
            <w:shd w:val="clear" w:color="auto" w:fill="auto"/>
            <w:noWrap/>
            <w:textDirection w:val="btLr"/>
            <w:vAlign w:val="center"/>
            <w:hideMark/>
          </w:tcPr>
          <w:p w:rsidR="000F6962" w:rsidRDefault="000F6962" w:rsidP="000F6962">
            <w:pPr>
              <w:jc w:val="center"/>
              <w:rPr>
                <w:color w:val="000000"/>
                <w:sz w:val="22"/>
                <w:szCs w:val="22"/>
              </w:rPr>
            </w:pPr>
            <w:r>
              <w:rPr>
                <w:color w:val="000000"/>
                <w:sz w:val="22"/>
                <w:szCs w:val="22"/>
              </w:rPr>
              <w:t>9 314</w:t>
            </w:r>
          </w:p>
        </w:tc>
        <w:tc>
          <w:tcPr>
            <w:tcW w:w="151" w:type="pct"/>
            <w:tcBorders>
              <w:top w:val="nil"/>
              <w:left w:val="nil"/>
              <w:bottom w:val="single" w:sz="8" w:space="0" w:color="auto"/>
              <w:right w:val="single" w:sz="8" w:space="0" w:color="auto"/>
            </w:tcBorders>
            <w:shd w:val="clear" w:color="auto" w:fill="auto"/>
            <w:noWrap/>
            <w:textDirection w:val="btLr"/>
            <w:vAlign w:val="center"/>
            <w:hideMark/>
          </w:tcPr>
          <w:p w:rsidR="000F6962" w:rsidRDefault="000F6962" w:rsidP="000F6962">
            <w:pPr>
              <w:jc w:val="center"/>
              <w:rPr>
                <w:color w:val="000000"/>
                <w:sz w:val="22"/>
                <w:szCs w:val="22"/>
              </w:rPr>
            </w:pPr>
            <w:r>
              <w:rPr>
                <w:color w:val="000000"/>
                <w:sz w:val="22"/>
                <w:szCs w:val="22"/>
              </w:rPr>
              <w:t>70 600,12</w:t>
            </w:r>
          </w:p>
        </w:tc>
        <w:tc>
          <w:tcPr>
            <w:tcW w:w="149" w:type="pct"/>
            <w:tcBorders>
              <w:top w:val="nil"/>
              <w:left w:val="nil"/>
              <w:bottom w:val="single" w:sz="8" w:space="0" w:color="auto"/>
              <w:right w:val="single" w:sz="8" w:space="0" w:color="auto"/>
            </w:tcBorders>
            <w:shd w:val="clear" w:color="auto" w:fill="auto"/>
            <w:noWrap/>
            <w:textDirection w:val="btLr"/>
            <w:vAlign w:val="center"/>
            <w:hideMark/>
          </w:tcPr>
          <w:p w:rsidR="000F6962" w:rsidRDefault="000F6962" w:rsidP="000F6962">
            <w:pPr>
              <w:jc w:val="center"/>
              <w:rPr>
                <w:color w:val="000000"/>
                <w:sz w:val="22"/>
                <w:szCs w:val="22"/>
              </w:rPr>
            </w:pPr>
            <w:r>
              <w:rPr>
                <w:color w:val="000000"/>
                <w:sz w:val="22"/>
                <w:szCs w:val="22"/>
              </w:rPr>
              <w:t>9 237</w:t>
            </w:r>
          </w:p>
        </w:tc>
        <w:tc>
          <w:tcPr>
            <w:tcW w:w="151" w:type="pct"/>
            <w:tcBorders>
              <w:top w:val="nil"/>
              <w:left w:val="nil"/>
              <w:bottom w:val="single" w:sz="8" w:space="0" w:color="auto"/>
              <w:right w:val="single" w:sz="8" w:space="0" w:color="auto"/>
            </w:tcBorders>
            <w:shd w:val="clear" w:color="auto" w:fill="auto"/>
            <w:noWrap/>
            <w:textDirection w:val="btLr"/>
            <w:vAlign w:val="center"/>
            <w:hideMark/>
          </w:tcPr>
          <w:p w:rsidR="000F6962" w:rsidRDefault="000F6962" w:rsidP="000F6962">
            <w:pPr>
              <w:jc w:val="center"/>
              <w:rPr>
                <w:color w:val="000000"/>
                <w:sz w:val="22"/>
                <w:szCs w:val="22"/>
              </w:rPr>
            </w:pPr>
            <w:r>
              <w:rPr>
                <w:color w:val="000000"/>
                <w:sz w:val="22"/>
                <w:szCs w:val="22"/>
              </w:rPr>
              <w:t>70 012,67</w:t>
            </w:r>
          </w:p>
        </w:tc>
        <w:tc>
          <w:tcPr>
            <w:tcW w:w="149" w:type="pct"/>
            <w:tcBorders>
              <w:top w:val="nil"/>
              <w:left w:val="nil"/>
              <w:bottom w:val="single" w:sz="8" w:space="0" w:color="auto"/>
              <w:right w:val="single" w:sz="8" w:space="0" w:color="auto"/>
            </w:tcBorders>
            <w:shd w:val="clear" w:color="auto" w:fill="auto"/>
            <w:noWrap/>
            <w:textDirection w:val="btLr"/>
            <w:vAlign w:val="center"/>
            <w:hideMark/>
          </w:tcPr>
          <w:p w:rsidR="000F6962" w:rsidRDefault="000F6962" w:rsidP="000F6962">
            <w:pPr>
              <w:jc w:val="center"/>
              <w:rPr>
                <w:color w:val="000000"/>
                <w:sz w:val="22"/>
                <w:szCs w:val="22"/>
              </w:rPr>
            </w:pPr>
            <w:r>
              <w:rPr>
                <w:color w:val="000000"/>
                <w:sz w:val="22"/>
                <w:szCs w:val="22"/>
              </w:rPr>
              <w:t>7 714</w:t>
            </w:r>
          </w:p>
        </w:tc>
        <w:tc>
          <w:tcPr>
            <w:tcW w:w="151" w:type="pct"/>
            <w:tcBorders>
              <w:top w:val="nil"/>
              <w:left w:val="nil"/>
              <w:bottom w:val="single" w:sz="8" w:space="0" w:color="auto"/>
              <w:right w:val="single" w:sz="8" w:space="0" w:color="auto"/>
            </w:tcBorders>
            <w:shd w:val="clear" w:color="auto" w:fill="auto"/>
            <w:noWrap/>
            <w:textDirection w:val="btLr"/>
            <w:vAlign w:val="center"/>
            <w:hideMark/>
          </w:tcPr>
          <w:p w:rsidR="000F6962" w:rsidRDefault="000F6962" w:rsidP="000F6962">
            <w:pPr>
              <w:jc w:val="center"/>
              <w:rPr>
                <w:color w:val="000000"/>
                <w:sz w:val="22"/>
                <w:szCs w:val="22"/>
              </w:rPr>
            </w:pPr>
            <w:r>
              <w:rPr>
                <w:color w:val="000000"/>
                <w:sz w:val="22"/>
                <w:szCs w:val="22"/>
              </w:rPr>
              <w:t>58 472,12</w:t>
            </w:r>
          </w:p>
        </w:tc>
        <w:tc>
          <w:tcPr>
            <w:tcW w:w="170" w:type="pct"/>
            <w:tcBorders>
              <w:top w:val="nil"/>
              <w:left w:val="nil"/>
              <w:bottom w:val="single" w:sz="8" w:space="0" w:color="auto"/>
              <w:right w:val="single" w:sz="8" w:space="0" w:color="auto"/>
            </w:tcBorders>
            <w:shd w:val="clear" w:color="auto" w:fill="auto"/>
            <w:noWrap/>
            <w:textDirection w:val="btLr"/>
            <w:vAlign w:val="center"/>
            <w:hideMark/>
          </w:tcPr>
          <w:p w:rsidR="000F6962" w:rsidRDefault="000F6962" w:rsidP="000F6962">
            <w:pPr>
              <w:jc w:val="center"/>
              <w:rPr>
                <w:color w:val="000000"/>
                <w:sz w:val="22"/>
                <w:szCs w:val="22"/>
              </w:rPr>
            </w:pPr>
            <w:r>
              <w:rPr>
                <w:color w:val="000000"/>
                <w:sz w:val="22"/>
                <w:szCs w:val="22"/>
              </w:rPr>
              <w:t>7 207</w:t>
            </w:r>
          </w:p>
        </w:tc>
        <w:tc>
          <w:tcPr>
            <w:tcW w:w="168" w:type="pct"/>
            <w:tcBorders>
              <w:top w:val="nil"/>
              <w:left w:val="nil"/>
              <w:bottom w:val="single" w:sz="8" w:space="0" w:color="auto"/>
              <w:right w:val="single" w:sz="8" w:space="0" w:color="auto"/>
            </w:tcBorders>
            <w:shd w:val="clear" w:color="auto" w:fill="auto"/>
            <w:noWrap/>
            <w:textDirection w:val="btLr"/>
            <w:vAlign w:val="center"/>
            <w:hideMark/>
          </w:tcPr>
          <w:p w:rsidR="000F6962" w:rsidRDefault="000F6962" w:rsidP="000F6962">
            <w:pPr>
              <w:jc w:val="center"/>
              <w:rPr>
                <w:color w:val="000000"/>
                <w:sz w:val="22"/>
                <w:szCs w:val="22"/>
              </w:rPr>
            </w:pPr>
            <w:r>
              <w:rPr>
                <w:color w:val="000000"/>
                <w:sz w:val="22"/>
                <w:szCs w:val="22"/>
              </w:rPr>
              <w:t>54 625,27</w:t>
            </w:r>
          </w:p>
        </w:tc>
        <w:tc>
          <w:tcPr>
            <w:tcW w:w="153" w:type="pct"/>
            <w:tcBorders>
              <w:top w:val="nil"/>
              <w:left w:val="nil"/>
              <w:bottom w:val="single" w:sz="8" w:space="0" w:color="auto"/>
              <w:right w:val="single" w:sz="8" w:space="0" w:color="auto"/>
            </w:tcBorders>
            <w:shd w:val="clear" w:color="auto" w:fill="auto"/>
            <w:noWrap/>
            <w:textDirection w:val="btLr"/>
            <w:vAlign w:val="center"/>
            <w:hideMark/>
          </w:tcPr>
          <w:p w:rsidR="000F6962" w:rsidRDefault="000F6962" w:rsidP="000F6962">
            <w:pPr>
              <w:jc w:val="center"/>
              <w:rPr>
                <w:color w:val="000000"/>
                <w:sz w:val="22"/>
                <w:szCs w:val="22"/>
              </w:rPr>
            </w:pPr>
            <w:r>
              <w:rPr>
                <w:color w:val="000000"/>
                <w:sz w:val="22"/>
                <w:szCs w:val="22"/>
              </w:rPr>
              <w:t>7 037</w:t>
            </w:r>
          </w:p>
        </w:tc>
        <w:tc>
          <w:tcPr>
            <w:tcW w:w="153" w:type="pct"/>
            <w:tcBorders>
              <w:top w:val="nil"/>
              <w:left w:val="nil"/>
              <w:bottom w:val="single" w:sz="8" w:space="0" w:color="auto"/>
              <w:right w:val="single" w:sz="8" w:space="0" w:color="auto"/>
            </w:tcBorders>
            <w:shd w:val="clear" w:color="auto" w:fill="auto"/>
            <w:noWrap/>
            <w:textDirection w:val="btLr"/>
            <w:vAlign w:val="center"/>
            <w:hideMark/>
          </w:tcPr>
          <w:p w:rsidR="000F6962" w:rsidRDefault="000F6962" w:rsidP="000F6962">
            <w:pPr>
              <w:jc w:val="center"/>
              <w:rPr>
                <w:color w:val="000000"/>
                <w:sz w:val="22"/>
                <w:szCs w:val="22"/>
              </w:rPr>
            </w:pPr>
            <w:r>
              <w:rPr>
                <w:color w:val="000000"/>
                <w:sz w:val="22"/>
                <w:szCs w:val="22"/>
              </w:rPr>
              <w:t>53 342,99</w:t>
            </w:r>
          </w:p>
        </w:tc>
        <w:tc>
          <w:tcPr>
            <w:tcW w:w="149" w:type="pct"/>
            <w:tcBorders>
              <w:top w:val="nil"/>
              <w:left w:val="nil"/>
              <w:bottom w:val="single" w:sz="8" w:space="0" w:color="auto"/>
              <w:right w:val="single" w:sz="8" w:space="0" w:color="auto"/>
            </w:tcBorders>
            <w:shd w:val="clear" w:color="auto" w:fill="auto"/>
            <w:noWrap/>
            <w:textDirection w:val="btLr"/>
            <w:vAlign w:val="center"/>
            <w:hideMark/>
          </w:tcPr>
          <w:p w:rsidR="000F6962" w:rsidRDefault="000F6962" w:rsidP="000F6962">
            <w:pPr>
              <w:jc w:val="center"/>
              <w:rPr>
                <w:color w:val="000000"/>
                <w:sz w:val="22"/>
                <w:szCs w:val="22"/>
              </w:rPr>
            </w:pPr>
            <w:r>
              <w:rPr>
                <w:color w:val="000000"/>
                <w:sz w:val="22"/>
                <w:szCs w:val="22"/>
              </w:rPr>
              <w:t>7 682</w:t>
            </w:r>
          </w:p>
        </w:tc>
        <w:tc>
          <w:tcPr>
            <w:tcW w:w="151" w:type="pct"/>
            <w:tcBorders>
              <w:top w:val="nil"/>
              <w:left w:val="nil"/>
              <w:bottom w:val="single" w:sz="8" w:space="0" w:color="auto"/>
              <w:right w:val="single" w:sz="8" w:space="0" w:color="auto"/>
            </w:tcBorders>
            <w:shd w:val="clear" w:color="auto" w:fill="auto"/>
            <w:noWrap/>
            <w:textDirection w:val="btLr"/>
            <w:vAlign w:val="center"/>
            <w:hideMark/>
          </w:tcPr>
          <w:p w:rsidR="000F6962" w:rsidRDefault="000F6962" w:rsidP="000F6962">
            <w:pPr>
              <w:jc w:val="center"/>
              <w:rPr>
                <w:color w:val="000000"/>
                <w:sz w:val="22"/>
                <w:szCs w:val="22"/>
              </w:rPr>
            </w:pPr>
            <w:r>
              <w:rPr>
                <w:color w:val="000000"/>
                <w:sz w:val="22"/>
                <w:szCs w:val="22"/>
              </w:rPr>
              <w:t>58 229,56</w:t>
            </w:r>
          </w:p>
        </w:tc>
        <w:tc>
          <w:tcPr>
            <w:tcW w:w="153" w:type="pct"/>
            <w:tcBorders>
              <w:top w:val="nil"/>
              <w:left w:val="nil"/>
              <w:bottom w:val="single" w:sz="8" w:space="0" w:color="auto"/>
              <w:right w:val="single" w:sz="8" w:space="0" w:color="auto"/>
            </w:tcBorders>
            <w:shd w:val="clear" w:color="auto" w:fill="auto"/>
            <w:noWrap/>
            <w:textDirection w:val="btLr"/>
            <w:vAlign w:val="center"/>
            <w:hideMark/>
          </w:tcPr>
          <w:p w:rsidR="000F6962" w:rsidRDefault="000F6962" w:rsidP="000F6962">
            <w:pPr>
              <w:jc w:val="center"/>
              <w:rPr>
                <w:color w:val="000000"/>
                <w:sz w:val="22"/>
                <w:szCs w:val="22"/>
              </w:rPr>
            </w:pPr>
            <w:r>
              <w:rPr>
                <w:color w:val="000000"/>
                <w:sz w:val="22"/>
                <w:szCs w:val="22"/>
              </w:rPr>
              <w:t>10 049</w:t>
            </w:r>
          </w:p>
        </w:tc>
        <w:tc>
          <w:tcPr>
            <w:tcW w:w="153" w:type="pct"/>
            <w:tcBorders>
              <w:top w:val="nil"/>
              <w:left w:val="nil"/>
              <w:bottom w:val="single" w:sz="8" w:space="0" w:color="auto"/>
              <w:right w:val="single" w:sz="8" w:space="0" w:color="auto"/>
            </w:tcBorders>
            <w:shd w:val="clear" w:color="auto" w:fill="auto"/>
            <w:noWrap/>
            <w:textDirection w:val="btLr"/>
            <w:vAlign w:val="center"/>
            <w:hideMark/>
          </w:tcPr>
          <w:p w:rsidR="000F6962" w:rsidRDefault="000F6962" w:rsidP="000F6962">
            <w:pPr>
              <w:jc w:val="center"/>
              <w:rPr>
                <w:color w:val="000000"/>
                <w:sz w:val="22"/>
                <w:szCs w:val="22"/>
              </w:rPr>
            </w:pPr>
            <w:r>
              <w:rPr>
                <w:color w:val="000000"/>
                <w:sz w:val="22"/>
                <w:szCs w:val="22"/>
              </w:rPr>
              <w:t>76 167,63</w:t>
            </w:r>
          </w:p>
        </w:tc>
        <w:tc>
          <w:tcPr>
            <w:tcW w:w="149" w:type="pct"/>
            <w:tcBorders>
              <w:top w:val="nil"/>
              <w:left w:val="nil"/>
              <w:bottom w:val="single" w:sz="8" w:space="0" w:color="auto"/>
              <w:right w:val="single" w:sz="8" w:space="0" w:color="auto"/>
            </w:tcBorders>
            <w:shd w:val="clear" w:color="auto" w:fill="auto"/>
            <w:noWrap/>
            <w:textDirection w:val="btLr"/>
            <w:vAlign w:val="center"/>
            <w:hideMark/>
          </w:tcPr>
          <w:p w:rsidR="000F6962" w:rsidRDefault="000F6962" w:rsidP="000F6962">
            <w:pPr>
              <w:jc w:val="center"/>
              <w:rPr>
                <w:color w:val="000000"/>
                <w:sz w:val="22"/>
                <w:szCs w:val="22"/>
              </w:rPr>
            </w:pPr>
            <w:r>
              <w:rPr>
                <w:color w:val="000000"/>
                <w:sz w:val="22"/>
              </w:rPr>
              <w:t>106 553</w:t>
            </w:r>
          </w:p>
        </w:tc>
        <w:tc>
          <w:tcPr>
            <w:tcW w:w="151" w:type="pct"/>
            <w:tcBorders>
              <w:top w:val="nil"/>
              <w:left w:val="nil"/>
              <w:bottom w:val="single" w:sz="8" w:space="0" w:color="auto"/>
              <w:right w:val="single" w:sz="8" w:space="0" w:color="auto"/>
            </w:tcBorders>
            <w:shd w:val="clear" w:color="auto" w:fill="auto"/>
            <w:noWrap/>
            <w:textDirection w:val="btLr"/>
            <w:vAlign w:val="center"/>
            <w:hideMark/>
          </w:tcPr>
          <w:p w:rsidR="000F6962" w:rsidRDefault="000F6962" w:rsidP="000F6962">
            <w:pPr>
              <w:jc w:val="center"/>
              <w:rPr>
                <w:color w:val="000000"/>
                <w:sz w:val="22"/>
                <w:szCs w:val="22"/>
              </w:rPr>
            </w:pPr>
            <w:r>
              <w:rPr>
                <w:color w:val="000000"/>
                <w:sz w:val="22"/>
              </w:rPr>
              <w:t>807 670,48</w:t>
            </w:r>
          </w:p>
        </w:tc>
      </w:tr>
      <w:tr w:rsidR="000F6962" w:rsidRPr="007B532C" w:rsidTr="000F6962">
        <w:trPr>
          <w:trHeight w:val="1278"/>
        </w:trPr>
        <w:tc>
          <w:tcPr>
            <w:tcW w:w="494" w:type="pct"/>
            <w:tcBorders>
              <w:top w:val="nil"/>
              <w:left w:val="single" w:sz="8" w:space="0" w:color="auto"/>
              <w:bottom w:val="single" w:sz="8" w:space="0" w:color="auto"/>
              <w:right w:val="single" w:sz="8" w:space="0" w:color="auto"/>
            </w:tcBorders>
            <w:shd w:val="clear" w:color="auto" w:fill="auto"/>
            <w:vAlign w:val="center"/>
            <w:hideMark/>
          </w:tcPr>
          <w:p w:rsidR="000F6962" w:rsidRPr="007B532C" w:rsidRDefault="000F6962" w:rsidP="000F6962">
            <w:pPr>
              <w:rPr>
                <w:b/>
                <w:bCs/>
                <w:color w:val="000000"/>
                <w:sz w:val="22"/>
              </w:rPr>
            </w:pPr>
            <w:r w:rsidRPr="007B532C">
              <w:rPr>
                <w:b/>
                <w:bCs/>
                <w:color w:val="000000"/>
                <w:sz w:val="22"/>
              </w:rPr>
              <w:t>ИТОГО</w:t>
            </w:r>
          </w:p>
        </w:tc>
        <w:tc>
          <w:tcPr>
            <w:tcW w:w="339" w:type="pct"/>
            <w:tcBorders>
              <w:top w:val="nil"/>
              <w:left w:val="nil"/>
              <w:bottom w:val="single" w:sz="8" w:space="0" w:color="auto"/>
              <w:right w:val="nil"/>
            </w:tcBorders>
            <w:shd w:val="clear" w:color="auto" w:fill="auto"/>
            <w:vAlign w:val="center"/>
            <w:hideMark/>
          </w:tcPr>
          <w:p w:rsidR="000F6962" w:rsidRPr="007B532C" w:rsidRDefault="000F6962" w:rsidP="000F6962">
            <w:pPr>
              <w:jc w:val="center"/>
              <w:rPr>
                <w:b/>
                <w:bCs/>
                <w:color w:val="000000"/>
                <w:sz w:val="22"/>
              </w:rPr>
            </w:pPr>
            <w:r w:rsidRPr="007B532C">
              <w:rPr>
                <w:b/>
                <w:bCs/>
                <w:color w:val="000000"/>
                <w:sz w:val="22"/>
              </w:rPr>
              <w:t> </w:t>
            </w:r>
          </w:p>
        </w:tc>
        <w:tc>
          <w:tcPr>
            <w:tcW w:w="201" w:type="pct"/>
            <w:tcBorders>
              <w:top w:val="nil"/>
              <w:left w:val="single" w:sz="8" w:space="0" w:color="auto"/>
              <w:bottom w:val="single" w:sz="8" w:space="0" w:color="auto"/>
              <w:right w:val="nil"/>
            </w:tcBorders>
            <w:shd w:val="clear" w:color="auto" w:fill="auto"/>
            <w:noWrap/>
            <w:textDirection w:val="btLr"/>
            <w:vAlign w:val="center"/>
            <w:hideMark/>
          </w:tcPr>
          <w:p w:rsidR="000F6962" w:rsidRDefault="000F6962" w:rsidP="000F6962">
            <w:pPr>
              <w:jc w:val="right"/>
              <w:rPr>
                <w:b/>
                <w:bCs/>
                <w:color w:val="FF0000"/>
                <w:sz w:val="22"/>
                <w:szCs w:val="22"/>
              </w:rPr>
            </w:pPr>
            <w:r>
              <w:rPr>
                <w:b/>
                <w:bCs/>
                <w:color w:val="FF0000"/>
                <w:sz w:val="22"/>
              </w:rPr>
              <w:t> </w:t>
            </w:r>
          </w:p>
        </w:tc>
        <w:tc>
          <w:tcPr>
            <w:tcW w:w="149" w:type="pct"/>
            <w:tcBorders>
              <w:top w:val="nil"/>
              <w:left w:val="single" w:sz="8" w:space="0" w:color="auto"/>
              <w:bottom w:val="single" w:sz="8" w:space="0" w:color="auto"/>
              <w:right w:val="single" w:sz="8" w:space="0" w:color="auto"/>
            </w:tcBorders>
            <w:shd w:val="clear" w:color="auto" w:fill="auto"/>
            <w:noWrap/>
            <w:textDirection w:val="btLr"/>
            <w:vAlign w:val="center"/>
            <w:hideMark/>
          </w:tcPr>
          <w:p w:rsidR="000F6962" w:rsidRDefault="000F6962" w:rsidP="000F6962">
            <w:pPr>
              <w:jc w:val="center"/>
              <w:rPr>
                <w:b/>
                <w:bCs/>
                <w:color w:val="000000"/>
                <w:sz w:val="22"/>
                <w:szCs w:val="22"/>
              </w:rPr>
            </w:pPr>
            <w:r>
              <w:rPr>
                <w:b/>
                <w:bCs/>
                <w:color w:val="000000"/>
                <w:sz w:val="22"/>
              </w:rPr>
              <w:t> </w:t>
            </w:r>
          </w:p>
        </w:tc>
        <w:tc>
          <w:tcPr>
            <w:tcW w:w="151" w:type="pct"/>
            <w:tcBorders>
              <w:top w:val="nil"/>
              <w:left w:val="nil"/>
              <w:bottom w:val="single" w:sz="8" w:space="0" w:color="auto"/>
              <w:right w:val="single" w:sz="8" w:space="0" w:color="auto"/>
            </w:tcBorders>
            <w:shd w:val="clear" w:color="auto" w:fill="auto"/>
            <w:noWrap/>
            <w:textDirection w:val="btLr"/>
            <w:vAlign w:val="center"/>
            <w:hideMark/>
          </w:tcPr>
          <w:p w:rsidR="000F6962" w:rsidRDefault="000F6962" w:rsidP="000F6962">
            <w:pPr>
              <w:jc w:val="center"/>
              <w:rPr>
                <w:b/>
                <w:bCs/>
                <w:color w:val="000000"/>
                <w:sz w:val="22"/>
                <w:szCs w:val="22"/>
              </w:rPr>
            </w:pPr>
            <w:r>
              <w:rPr>
                <w:b/>
                <w:bCs/>
                <w:color w:val="000000"/>
                <w:sz w:val="22"/>
              </w:rPr>
              <w:t>768 801,60</w:t>
            </w:r>
          </w:p>
        </w:tc>
        <w:tc>
          <w:tcPr>
            <w:tcW w:w="157" w:type="pct"/>
            <w:tcBorders>
              <w:top w:val="nil"/>
              <w:left w:val="nil"/>
              <w:bottom w:val="single" w:sz="8" w:space="0" w:color="auto"/>
              <w:right w:val="single" w:sz="8" w:space="0" w:color="auto"/>
            </w:tcBorders>
            <w:shd w:val="clear" w:color="auto" w:fill="auto"/>
            <w:noWrap/>
            <w:textDirection w:val="btLr"/>
            <w:vAlign w:val="center"/>
            <w:hideMark/>
          </w:tcPr>
          <w:p w:rsidR="000F6962" w:rsidRDefault="000F6962" w:rsidP="000F6962">
            <w:pPr>
              <w:jc w:val="center"/>
              <w:rPr>
                <w:b/>
                <w:bCs/>
                <w:color w:val="000000"/>
                <w:sz w:val="22"/>
                <w:szCs w:val="22"/>
              </w:rPr>
            </w:pPr>
            <w:r>
              <w:rPr>
                <w:b/>
                <w:bCs/>
                <w:color w:val="000000"/>
                <w:sz w:val="22"/>
              </w:rPr>
              <w:t> </w:t>
            </w:r>
          </w:p>
        </w:tc>
        <w:tc>
          <w:tcPr>
            <w:tcW w:w="159" w:type="pct"/>
            <w:tcBorders>
              <w:top w:val="nil"/>
              <w:left w:val="nil"/>
              <w:bottom w:val="single" w:sz="8" w:space="0" w:color="auto"/>
              <w:right w:val="single" w:sz="8" w:space="0" w:color="auto"/>
            </w:tcBorders>
            <w:shd w:val="clear" w:color="auto" w:fill="auto"/>
            <w:noWrap/>
            <w:textDirection w:val="btLr"/>
            <w:vAlign w:val="center"/>
            <w:hideMark/>
          </w:tcPr>
          <w:p w:rsidR="000F6962" w:rsidRDefault="000F6962" w:rsidP="000F6962">
            <w:pPr>
              <w:jc w:val="center"/>
              <w:rPr>
                <w:b/>
                <w:bCs/>
                <w:color w:val="000000"/>
                <w:sz w:val="22"/>
                <w:szCs w:val="22"/>
              </w:rPr>
            </w:pPr>
            <w:r>
              <w:rPr>
                <w:b/>
                <w:bCs/>
                <w:color w:val="000000"/>
                <w:sz w:val="22"/>
              </w:rPr>
              <w:t>716 964,30</w:t>
            </w:r>
          </w:p>
        </w:tc>
        <w:tc>
          <w:tcPr>
            <w:tcW w:w="149" w:type="pct"/>
            <w:tcBorders>
              <w:top w:val="nil"/>
              <w:left w:val="nil"/>
              <w:bottom w:val="single" w:sz="8" w:space="0" w:color="auto"/>
              <w:right w:val="single" w:sz="8" w:space="0" w:color="auto"/>
            </w:tcBorders>
            <w:shd w:val="clear" w:color="auto" w:fill="auto"/>
            <w:noWrap/>
            <w:textDirection w:val="btLr"/>
            <w:vAlign w:val="center"/>
            <w:hideMark/>
          </w:tcPr>
          <w:p w:rsidR="000F6962" w:rsidRDefault="000F6962" w:rsidP="000F6962">
            <w:pPr>
              <w:jc w:val="center"/>
              <w:rPr>
                <w:b/>
                <w:bCs/>
                <w:color w:val="000000"/>
                <w:sz w:val="22"/>
                <w:szCs w:val="22"/>
              </w:rPr>
            </w:pPr>
            <w:r>
              <w:rPr>
                <w:b/>
                <w:bCs/>
                <w:color w:val="000000"/>
                <w:sz w:val="22"/>
              </w:rPr>
              <w:t> </w:t>
            </w:r>
          </w:p>
        </w:tc>
        <w:tc>
          <w:tcPr>
            <w:tcW w:w="151" w:type="pct"/>
            <w:tcBorders>
              <w:top w:val="nil"/>
              <w:left w:val="nil"/>
              <w:bottom w:val="single" w:sz="8" w:space="0" w:color="auto"/>
              <w:right w:val="single" w:sz="8" w:space="0" w:color="auto"/>
            </w:tcBorders>
            <w:shd w:val="clear" w:color="auto" w:fill="auto"/>
            <w:noWrap/>
            <w:textDirection w:val="btLr"/>
            <w:vAlign w:val="center"/>
            <w:hideMark/>
          </w:tcPr>
          <w:p w:rsidR="000F6962" w:rsidRDefault="000F6962" w:rsidP="000F6962">
            <w:pPr>
              <w:jc w:val="center"/>
              <w:rPr>
                <w:b/>
                <w:bCs/>
                <w:color w:val="000000"/>
                <w:sz w:val="22"/>
                <w:szCs w:val="22"/>
              </w:rPr>
            </w:pPr>
            <w:r>
              <w:rPr>
                <w:b/>
                <w:bCs/>
                <w:color w:val="000000"/>
                <w:sz w:val="22"/>
              </w:rPr>
              <w:t>784 818,30</w:t>
            </w:r>
          </w:p>
        </w:tc>
        <w:tc>
          <w:tcPr>
            <w:tcW w:w="149" w:type="pct"/>
            <w:tcBorders>
              <w:top w:val="nil"/>
              <w:left w:val="nil"/>
              <w:bottom w:val="single" w:sz="8" w:space="0" w:color="auto"/>
              <w:right w:val="single" w:sz="8" w:space="0" w:color="auto"/>
            </w:tcBorders>
            <w:shd w:val="clear" w:color="auto" w:fill="auto"/>
            <w:noWrap/>
            <w:textDirection w:val="btLr"/>
            <w:vAlign w:val="center"/>
            <w:hideMark/>
          </w:tcPr>
          <w:p w:rsidR="000F6962" w:rsidRDefault="000F6962" w:rsidP="000F6962">
            <w:pPr>
              <w:jc w:val="center"/>
              <w:rPr>
                <w:b/>
                <w:bCs/>
                <w:color w:val="000000"/>
                <w:sz w:val="22"/>
                <w:szCs w:val="22"/>
              </w:rPr>
            </w:pPr>
            <w:r>
              <w:rPr>
                <w:b/>
                <w:bCs/>
                <w:color w:val="000000"/>
                <w:sz w:val="22"/>
              </w:rPr>
              <w:t> </w:t>
            </w:r>
          </w:p>
        </w:tc>
        <w:tc>
          <w:tcPr>
            <w:tcW w:w="151" w:type="pct"/>
            <w:tcBorders>
              <w:top w:val="nil"/>
              <w:left w:val="nil"/>
              <w:bottom w:val="single" w:sz="8" w:space="0" w:color="auto"/>
              <w:right w:val="single" w:sz="8" w:space="0" w:color="auto"/>
            </w:tcBorders>
            <w:shd w:val="clear" w:color="auto" w:fill="auto"/>
            <w:noWrap/>
            <w:textDirection w:val="btLr"/>
            <w:vAlign w:val="center"/>
            <w:hideMark/>
          </w:tcPr>
          <w:p w:rsidR="000F6962" w:rsidRDefault="000F6962" w:rsidP="000F6962">
            <w:pPr>
              <w:jc w:val="center"/>
              <w:rPr>
                <w:b/>
                <w:bCs/>
                <w:color w:val="000000"/>
                <w:sz w:val="22"/>
                <w:szCs w:val="22"/>
              </w:rPr>
            </w:pPr>
            <w:r>
              <w:rPr>
                <w:b/>
                <w:bCs/>
                <w:color w:val="000000"/>
                <w:sz w:val="22"/>
              </w:rPr>
              <w:t>756 572,10</w:t>
            </w:r>
          </w:p>
        </w:tc>
        <w:tc>
          <w:tcPr>
            <w:tcW w:w="149" w:type="pct"/>
            <w:tcBorders>
              <w:top w:val="nil"/>
              <w:left w:val="nil"/>
              <w:bottom w:val="single" w:sz="8" w:space="0" w:color="auto"/>
              <w:right w:val="single" w:sz="8" w:space="0" w:color="auto"/>
            </w:tcBorders>
            <w:shd w:val="clear" w:color="auto" w:fill="auto"/>
            <w:noWrap/>
            <w:textDirection w:val="btLr"/>
            <w:vAlign w:val="center"/>
            <w:hideMark/>
          </w:tcPr>
          <w:p w:rsidR="000F6962" w:rsidRDefault="000F6962" w:rsidP="000F6962">
            <w:pPr>
              <w:jc w:val="center"/>
              <w:rPr>
                <w:b/>
                <w:bCs/>
                <w:color w:val="000000"/>
                <w:sz w:val="22"/>
                <w:szCs w:val="22"/>
              </w:rPr>
            </w:pPr>
            <w:r>
              <w:rPr>
                <w:b/>
                <w:bCs/>
                <w:color w:val="000000"/>
                <w:sz w:val="22"/>
              </w:rPr>
              <w:t> </w:t>
            </w:r>
          </w:p>
        </w:tc>
        <w:tc>
          <w:tcPr>
            <w:tcW w:w="151" w:type="pct"/>
            <w:tcBorders>
              <w:top w:val="nil"/>
              <w:left w:val="nil"/>
              <w:bottom w:val="single" w:sz="8" w:space="0" w:color="auto"/>
              <w:right w:val="single" w:sz="8" w:space="0" w:color="auto"/>
            </w:tcBorders>
            <w:shd w:val="clear" w:color="auto" w:fill="auto"/>
            <w:noWrap/>
            <w:textDirection w:val="btLr"/>
            <w:vAlign w:val="center"/>
            <w:hideMark/>
          </w:tcPr>
          <w:p w:rsidR="000F6962" w:rsidRDefault="000F6962" w:rsidP="000F6962">
            <w:pPr>
              <w:jc w:val="center"/>
              <w:rPr>
                <w:b/>
                <w:bCs/>
                <w:color w:val="000000"/>
                <w:sz w:val="22"/>
                <w:szCs w:val="22"/>
              </w:rPr>
            </w:pPr>
            <w:r>
              <w:rPr>
                <w:b/>
                <w:bCs/>
                <w:color w:val="000000"/>
                <w:sz w:val="22"/>
              </w:rPr>
              <w:t>784 818,30</w:t>
            </w:r>
          </w:p>
        </w:tc>
        <w:tc>
          <w:tcPr>
            <w:tcW w:w="149" w:type="pct"/>
            <w:tcBorders>
              <w:top w:val="nil"/>
              <w:left w:val="nil"/>
              <w:bottom w:val="single" w:sz="8" w:space="0" w:color="auto"/>
              <w:right w:val="single" w:sz="8" w:space="0" w:color="auto"/>
            </w:tcBorders>
            <w:shd w:val="clear" w:color="auto" w:fill="auto"/>
            <w:noWrap/>
            <w:textDirection w:val="btLr"/>
            <w:vAlign w:val="center"/>
            <w:hideMark/>
          </w:tcPr>
          <w:p w:rsidR="000F6962" w:rsidRDefault="000F6962" w:rsidP="000F6962">
            <w:pPr>
              <w:jc w:val="center"/>
              <w:rPr>
                <w:b/>
                <w:bCs/>
                <w:color w:val="000000"/>
                <w:sz w:val="22"/>
                <w:szCs w:val="22"/>
              </w:rPr>
            </w:pPr>
            <w:r>
              <w:rPr>
                <w:b/>
                <w:bCs/>
                <w:color w:val="000000"/>
                <w:sz w:val="22"/>
              </w:rPr>
              <w:t> </w:t>
            </w:r>
          </w:p>
        </w:tc>
        <w:tc>
          <w:tcPr>
            <w:tcW w:w="151" w:type="pct"/>
            <w:tcBorders>
              <w:top w:val="nil"/>
              <w:left w:val="nil"/>
              <w:bottom w:val="single" w:sz="8" w:space="0" w:color="auto"/>
              <w:right w:val="single" w:sz="8" w:space="0" w:color="auto"/>
            </w:tcBorders>
            <w:shd w:val="clear" w:color="auto" w:fill="auto"/>
            <w:noWrap/>
            <w:textDirection w:val="btLr"/>
            <w:vAlign w:val="center"/>
            <w:hideMark/>
          </w:tcPr>
          <w:p w:rsidR="000F6962" w:rsidRDefault="000F6962" w:rsidP="000F6962">
            <w:pPr>
              <w:jc w:val="center"/>
              <w:rPr>
                <w:b/>
                <w:bCs/>
                <w:color w:val="000000"/>
                <w:sz w:val="22"/>
                <w:szCs w:val="22"/>
              </w:rPr>
            </w:pPr>
            <w:r>
              <w:rPr>
                <w:b/>
                <w:bCs/>
                <w:color w:val="000000"/>
                <w:sz w:val="22"/>
              </w:rPr>
              <w:t>734 874,60</w:t>
            </w:r>
          </w:p>
        </w:tc>
        <w:tc>
          <w:tcPr>
            <w:tcW w:w="149" w:type="pct"/>
            <w:tcBorders>
              <w:top w:val="nil"/>
              <w:left w:val="nil"/>
              <w:bottom w:val="single" w:sz="8" w:space="0" w:color="auto"/>
              <w:right w:val="single" w:sz="8" w:space="0" w:color="auto"/>
            </w:tcBorders>
            <w:shd w:val="clear" w:color="auto" w:fill="auto"/>
            <w:noWrap/>
            <w:textDirection w:val="btLr"/>
            <w:vAlign w:val="center"/>
            <w:hideMark/>
          </w:tcPr>
          <w:p w:rsidR="000F6962" w:rsidRDefault="000F6962" w:rsidP="000F6962">
            <w:pPr>
              <w:jc w:val="center"/>
              <w:rPr>
                <w:b/>
                <w:bCs/>
                <w:color w:val="000000"/>
                <w:sz w:val="22"/>
                <w:szCs w:val="22"/>
              </w:rPr>
            </w:pPr>
            <w:r>
              <w:rPr>
                <w:b/>
                <w:bCs/>
                <w:color w:val="000000"/>
                <w:sz w:val="22"/>
              </w:rPr>
              <w:t> </w:t>
            </w:r>
          </w:p>
        </w:tc>
        <w:tc>
          <w:tcPr>
            <w:tcW w:w="151" w:type="pct"/>
            <w:tcBorders>
              <w:top w:val="nil"/>
              <w:left w:val="nil"/>
              <w:bottom w:val="single" w:sz="8" w:space="0" w:color="auto"/>
              <w:right w:val="single" w:sz="8" w:space="0" w:color="auto"/>
            </w:tcBorders>
            <w:shd w:val="clear" w:color="auto" w:fill="auto"/>
            <w:noWrap/>
            <w:textDirection w:val="btLr"/>
            <w:vAlign w:val="center"/>
            <w:hideMark/>
          </w:tcPr>
          <w:p w:rsidR="000F6962" w:rsidRDefault="000F6962" w:rsidP="000F6962">
            <w:pPr>
              <w:jc w:val="center"/>
              <w:rPr>
                <w:b/>
                <w:bCs/>
                <w:color w:val="000000"/>
                <w:sz w:val="22"/>
                <w:szCs w:val="22"/>
              </w:rPr>
            </w:pPr>
            <w:r>
              <w:rPr>
                <w:b/>
                <w:bCs/>
                <w:color w:val="000000"/>
                <w:sz w:val="22"/>
              </w:rPr>
              <w:t>728 759,87</w:t>
            </w:r>
          </w:p>
        </w:tc>
        <w:tc>
          <w:tcPr>
            <w:tcW w:w="149" w:type="pct"/>
            <w:tcBorders>
              <w:top w:val="nil"/>
              <w:left w:val="nil"/>
              <w:bottom w:val="single" w:sz="8" w:space="0" w:color="auto"/>
              <w:right w:val="single" w:sz="8" w:space="0" w:color="auto"/>
            </w:tcBorders>
            <w:shd w:val="clear" w:color="auto" w:fill="auto"/>
            <w:noWrap/>
            <w:textDirection w:val="btLr"/>
            <w:vAlign w:val="center"/>
            <w:hideMark/>
          </w:tcPr>
          <w:p w:rsidR="000F6962" w:rsidRDefault="000F6962" w:rsidP="000F6962">
            <w:pPr>
              <w:jc w:val="center"/>
              <w:rPr>
                <w:b/>
                <w:bCs/>
                <w:color w:val="000000"/>
                <w:sz w:val="22"/>
                <w:szCs w:val="22"/>
              </w:rPr>
            </w:pPr>
            <w:r>
              <w:rPr>
                <w:b/>
                <w:bCs/>
                <w:color w:val="000000"/>
                <w:sz w:val="22"/>
              </w:rPr>
              <w:t> </w:t>
            </w:r>
          </w:p>
        </w:tc>
        <w:tc>
          <w:tcPr>
            <w:tcW w:w="151" w:type="pct"/>
            <w:tcBorders>
              <w:top w:val="nil"/>
              <w:left w:val="nil"/>
              <w:bottom w:val="single" w:sz="8" w:space="0" w:color="auto"/>
              <w:right w:val="single" w:sz="8" w:space="0" w:color="auto"/>
            </w:tcBorders>
            <w:shd w:val="clear" w:color="auto" w:fill="auto"/>
            <w:noWrap/>
            <w:textDirection w:val="btLr"/>
            <w:vAlign w:val="center"/>
            <w:hideMark/>
          </w:tcPr>
          <w:p w:rsidR="000F6962" w:rsidRDefault="000F6962" w:rsidP="000F6962">
            <w:pPr>
              <w:jc w:val="center"/>
              <w:rPr>
                <w:b/>
                <w:bCs/>
                <w:color w:val="000000"/>
                <w:sz w:val="22"/>
                <w:szCs w:val="22"/>
              </w:rPr>
            </w:pPr>
            <w:r>
              <w:rPr>
                <w:b/>
                <w:bCs/>
                <w:color w:val="000000"/>
                <w:sz w:val="22"/>
              </w:rPr>
              <w:t>608 634,60</w:t>
            </w:r>
          </w:p>
        </w:tc>
        <w:tc>
          <w:tcPr>
            <w:tcW w:w="170" w:type="pct"/>
            <w:tcBorders>
              <w:top w:val="nil"/>
              <w:left w:val="nil"/>
              <w:bottom w:val="single" w:sz="8" w:space="0" w:color="auto"/>
              <w:right w:val="single" w:sz="8" w:space="0" w:color="auto"/>
            </w:tcBorders>
            <w:shd w:val="clear" w:color="auto" w:fill="auto"/>
            <w:noWrap/>
            <w:textDirection w:val="btLr"/>
            <w:vAlign w:val="center"/>
            <w:hideMark/>
          </w:tcPr>
          <w:p w:rsidR="000F6962" w:rsidRDefault="000F6962" w:rsidP="000F6962">
            <w:pPr>
              <w:jc w:val="center"/>
              <w:rPr>
                <w:b/>
                <w:bCs/>
                <w:color w:val="000000"/>
                <w:sz w:val="22"/>
                <w:szCs w:val="22"/>
              </w:rPr>
            </w:pPr>
            <w:r>
              <w:rPr>
                <w:b/>
                <w:bCs/>
                <w:color w:val="000000"/>
                <w:sz w:val="22"/>
              </w:rPr>
              <w:t> </w:t>
            </w:r>
          </w:p>
        </w:tc>
        <w:tc>
          <w:tcPr>
            <w:tcW w:w="168" w:type="pct"/>
            <w:tcBorders>
              <w:top w:val="nil"/>
              <w:left w:val="nil"/>
              <w:bottom w:val="single" w:sz="8" w:space="0" w:color="auto"/>
              <w:right w:val="single" w:sz="8" w:space="0" w:color="auto"/>
            </w:tcBorders>
            <w:shd w:val="clear" w:color="auto" w:fill="auto"/>
            <w:noWrap/>
            <w:textDirection w:val="btLr"/>
            <w:vAlign w:val="center"/>
            <w:hideMark/>
          </w:tcPr>
          <w:p w:rsidR="000F6962" w:rsidRDefault="000F6962" w:rsidP="000F6962">
            <w:pPr>
              <w:jc w:val="center"/>
              <w:rPr>
                <w:b/>
                <w:bCs/>
                <w:color w:val="000000"/>
                <w:sz w:val="22"/>
                <w:szCs w:val="22"/>
              </w:rPr>
            </w:pPr>
            <w:r>
              <w:rPr>
                <w:b/>
                <w:bCs/>
                <w:color w:val="000000"/>
                <w:sz w:val="22"/>
              </w:rPr>
              <w:t>568 592,87</w:t>
            </w:r>
          </w:p>
        </w:tc>
        <w:tc>
          <w:tcPr>
            <w:tcW w:w="153" w:type="pct"/>
            <w:tcBorders>
              <w:top w:val="nil"/>
              <w:left w:val="nil"/>
              <w:bottom w:val="single" w:sz="8" w:space="0" w:color="auto"/>
              <w:right w:val="single" w:sz="8" w:space="0" w:color="auto"/>
            </w:tcBorders>
            <w:shd w:val="clear" w:color="auto" w:fill="auto"/>
            <w:noWrap/>
            <w:textDirection w:val="btLr"/>
            <w:vAlign w:val="center"/>
            <w:hideMark/>
          </w:tcPr>
          <w:p w:rsidR="000F6962" w:rsidRDefault="000F6962" w:rsidP="000F6962">
            <w:pPr>
              <w:jc w:val="center"/>
              <w:rPr>
                <w:color w:val="000000"/>
                <w:sz w:val="22"/>
                <w:szCs w:val="22"/>
              </w:rPr>
            </w:pPr>
            <w:r>
              <w:rPr>
                <w:color w:val="000000"/>
                <w:sz w:val="22"/>
              </w:rPr>
              <w:t> </w:t>
            </w:r>
          </w:p>
        </w:tc>
        <w:tc>
          <w:tcPr>
            <w:tcW w:w="153" w:type="pct"/>
            <w:tcBorders>
              <w:top w:val="nil"/>
              <w:left w:val="nil"/>
              <w:bottom w:val="single" w:sz="8" w:space="0" w:color="auto"/>
              <w:right w:val="single" w:sz="8" w:space="0" w:color="auto"/>
            </w:tcBorders>
            <w:shd w:val="clear" w:color="auto" w:fill="auto"/>
            <w:noWrap/>
            <w:textDirection w:val="btLr"/>
            <w:vAlign w:val="center"/>
            <w:hideMark/>
          </w:tcPr>
          <w:p w:rsidR="000F6962" w:rsidRDefault="000F6962" w:rsidP="000F6962">
            <w:pPr>
              <w:jc w:val="center"/>
              <w:rPr>
                <w:b/>
                <w:bCs/>
                <w:color w:val="000000"/>
                <w:sz w:val="22"/>
                <w:szCs w:val="22"/>
              </w:rPr>
            </w:pPr>
            <w:r>
              <w:rPr>
                <w:b/>
                <w:bCs/>
                <w:color w:val="000000"/>
                <w:sz w:val="22"/>
              </w:rPr>
              <w:t>522 363,67</w:t>
            </w:r>
          </w:p>
        </w:tc>
        <w:tc>
          <w:tcPr>
            <w:tcW w:w="149" w:type="pct"/>
            <w:tcBorders>
              <w:top w:val="nil"/>
              <w:left w:val="nil"/>
              <w:bottom w:val="single" w:sz="8" w:space="0" w:color="auto"/>
              <w:right w:val="single" w:sz="8" w:space="0" w:color="auto"/>
            </w:tcBorders>
            <w:shd w:val="clear" w:color="auto" w:fill="auto"/>
            <w:noWrap/>
            <w:textDirection w:val="btLr"/>
            <w:vAlign w:val="center"/>
            <w:hideMark/>
          </w:tcPr>
          <w:p w:rsidR="000F6962" w:rsidRDefault="000F6962" w:rsidP="000F6962">
            <w:pPr>
              <w:jc w:val="center"/>
              <w:rPr>
                <w:b/>
                <w:bCs/>
                <w:color w:val="000000"/>
                <w:sz w:val="22"/>
                <w:szCs w:val="22"/>
              </w:rPr>
            </w:pPr>
            <w:r>
              <w:rPr>
                <w:b/>
                <w:bCs/>
                <w:color w:val="000000"/>
                <w:sz w:val="22"/>
              </w:rPr>
              <w:t> </w:t>
            </w:r>
          </w:p>
        </w:tc>
        <w:tc>
          <w:tcPr>
            <w:tcW w:w="151" w:type="pct"/>
            <w:tcBorders>
              <w:top w:val="nil"/>
              <w:left w:val="nil"/>
              <w:bottom w:val="single" w:sz="8" w:space="0" w:color="auto"/>
              <w:right w:val="single" w:sz="8" w:space="0" w:color="auto"/>
            </w:tcBorders>
            <w:shd w:val="clear" w:color="auto" w:fill="auto"/>
            <w:noWrap/>
            <w:textDirection w:val="btLr"/>
            <w:vAlign w:val="center"/>
            <w:hideMark/>
          </w:tcPr>
          <w:p w:rsidR="000F6962" w:rsidRDefault="000F6962" w:rsidP="000F6962">
            <w:pPr>
              <w:jc w:val="center"/>
              <w:rPr>
                <w:b/>
                <w:bCs/>
                <w:color w:val="000000"/>
                <w:sz w:val="22"/>
                <w:szCs w:val="22"/>
              </w:rPr>
            </w:pPr>
            <w:r>
              <w:rPr>
                <w:b/>
                <w:bCs/>
                <w:color w:val="000000"/>
                <w:sz w:val="22"/>
              </w:rPr>
              <w:t>540 208,86</w:t>
            </w:r>
          </w:p>
        </w:tc>
        <w:tc>
          <w:tcPr>
            <w:tcW w:w="153" w:type="pct"/>
            <w:tcBorders>
              <w:top w:val="nil"/>
              <w:left w:val="nil"/>
              <w:bottom w:val="single" w:sz="8" w:space="0" w:color="auto"/>
              <w:right w:val="single" w:sz="8" w:space="0" w:color="auto"/>
            </w:tcBorders>
            <w:shd w:val="clear" w:color="auto" w:fill="auto"/>
            <w:noWrap/>
            <w:textDirection w:val="btLr"/>
            <w:vAlign w:val="center"/>
            <w:hideMark/>
          </w:tcPr>
          <w:p w:rsidR="000F6962" w:rsidRDefault="000F6962" w:rsidP="000F6962">
            <w:pPr>
              <w:jc w:val="center"/>
              <w:rPr>
                <w:b/>
                <w:bCs/>
                <w:color w:val="000000"/>
                <w:sz w:val="22"/>
                <w:szCs w:val="22"/>
              </w:rPr>
            </w:pPr>
            <w:r>
              <w:rPr>
                <w:b/>
                <w:bCs/>
                <w:color w:val="000000"/>
                <w:sz w:val="22"/>
              </w:rPr>
              <w:t> </w:t>
            </w:r>
          </w:p>
        </w:tc>
        <w:tc>
          <w:tcPr>
            <w:tcW w:w="153" w:type="pct"/>
            <w:tcBorders>
              <w:top w:val="nil"/>
              <w:left w:val="nil"/>
              <w:bottom w:val="single" w:sz="8" w:space="0" w:color="auto"/>
              <w:right w:val="single" w:sz="8" w:space="0" w:color="auto"/>
            </w:tcBorders>
            <w:shd w:val="clear" w:color="auto" w:fill="auto"/>
            <w:noWrap/>
            <w:textDirection w:val="btLr"/>
            <w:vAlign w:val="center"/>
            <w:hideMark/>
          </w:tcPr>
          <w:p w:rsidR="000F6962" w:rsidRDefault="000F6962" w:rsidP="000F6962">
            <w:pPr>
              <w:jc w:val="center"/>
              <w:rPr>
                <w:b/>
                <w:bCs/>
                <w:color w:val="000000"/>
                <w:sz w:val="22"/>
                <w:szCs w:val="22"/>
              </w:rPr>
            </w:pPr>
            <w:r>
              <w:rPr>
                <w:b/>
                <w:bCs/>
                <w:color w:val="000000"/>
                <w:sz w:val="22"/>
              </w:rPr>
              <w:t>792 826,67</w:t>
            </w:r>
          </w:p>
        </w:tc>
        <w:tc>
          <w:tcPr>
            <w:tcW w:w="149" w:type="pct"/>
            <w:tcBorders>
              <w:top w:val="nil"/>
              <w:left w:val="nil"/>
              <w:bottom w:val="single" w:sz="8" w:space="0" w:color="auto"/>
              <w:right w:val="single" w:sz="8" w:space="0" w:color="auto"/>
            </w:tcBorders>
            <w:shd w:val="clear" w:color="auto" w:fill="auto"/>
            <w:noWrap/>
            <w:textDirection w:val="btLr"/>
            <w:vAlign w:val="center"/>
            <w:hideMark/>
          </w:tcPr>
          <w:p w:rsidR="000F6962" w:rsidRDefault="000F6962" w:rsidP="000F6962">
            <w:pPr>
              <w:jc w:val="center"/>
              <w:rPr>
                <w:b/>
                <w:bCs/>
                <w:color w:val="000000"/>
                <w:sz w:val="22"/>
                <w:szCs w:val="22"/>
              </w:rPr>
            </w:pPr>
            <w:r>
              <w:rPr>
                <w:b/>
                <w:bCs/>
                <w:color w:val="000000"/>
                <w:sz w:val="22"/>
              </w:rPr>
              <w:t> </w:t>
            </w:r>
          </w:p>
        </w:tc>
        <w:tc>
          <w:tcPr>
            <w:tcW w:w="151" w:type="pct"/>
            <w:tcBorders>
              <w:top w:val="nil"/>
              <w:left w:val="nil"/>
              <w:bottom w:val="single" w:sz="8" w:space="0" w:color="auto"/>
              <w:right w:val="single" w:sz="8" w:space="0" w:color="auto"/>
            </w:tcBorders>
            <w:shd w:val="clear" w:color="auto" w:fill="auto"/>
            <w:noWrap/>
            <w:textDirection w:val="btLr"/>
            <w:vAlign w:val="center"/>
            <w:hideMark/>
          </w:tcPr>
          <w:p w:rsidR="000F6962" w:rsidRDefault="000F6962" w:rsidP="000F6962">
            <w:pPr>
              <w:jc w:val="center"/>
              <w:rPr>
                <w:b/>
                <w:bCs/>
                <w:color w:val="000000"/>
                <w:sz w:val="22"/>
                <w:szCs w:val="22"/>
              </w:rPr>
            </w:pPr>
            <w:r>
              <w:rPr>
                <w:b/>
                <w:bCs/>
                <w:color w:val="000000"/>
                <w:sz w:val="22"/>
              </w:rPr>
              <w:t>8 308 235,74</w:t>
            </w:r>
          </w:p>
        </w:tc>
      </w:tr>
      <w:tr w:rsidR="000F6962" w:rsidRPr="007B532C" w:rsidTr="000F6962">
        <w:trPr>
          <w:trHeight w:val="1278"/>
        </w:trPr>
        <w:tc>
          <w:tcPr>
            <w:tcW w:w="494" w:type="pct"/>
            <w:tcBorders>
              <w:top w:val="nil"/>
              <w:left w:val="single" w:sz="8" w:space="0" w:color="auto"/>
              <w:bottom w:val="single" w:sz="8" w:space="0" w:color="auto"/>
              <w:right w:val="single" w:sz="8" w:space="0" w:color="auto"/>
            </w:tcBorders>
            <w:shd w:val="clear" w:color="auto" w:fill="auto"/>
            <w:vAlign w:val="center"/>
            <w:hideMark/>
          </w:tcPr>
          <w:p w:rsidR="000F6962" w:rsidRPr="007B532C" w:rsidRDefault="000F6962" w:rsidP="000F6962">
            <w:pPr>
              <w:rPr>
                <w:b/>
                <w:bCs/>
                <w:color w:val="000000"/>
                <w:sz w:val="22"/>
              </w:rPr>
            </w:pPr>
            <w:r w:rsidRPr="007B532C">
              <w:rPr>
                <w:b/>
                <w:bCs/>
                <w:color w:val="000000"/>
                <w:sz w:val="22"/>
              </w:rPr>
              <w:lastRenderedPageBreak/>
              <w:t>НДС (20%)</w:t>
            </w:r>
          </w:p>
        </w:tc>
        <w:tc>
          <w:tcPr>
            <w:tcW w:w="339" w:type="pct"/>
            <w:tcBorders>
              <w:top w:val="nil"/>
              <w:left w:val="nil"/>
              <w:bottom w:val="single" w:sz="8" w:space="0" w:color="auto"/>
              <w:right w:val="single" w:sz="8" w:space="0" w:color="auto"/>
            </w:tcBorders>
            <w:shd w:val="clear" w:color="auto" w:fill="auto"/>
            <w:vAlign w:val="center"/>
            <w:hideMark/>
          </w:tcPr>
          <w:p w:rsidR="000F6962" w:rsidRPr="007B532C" w:rsidRDefault="000F6962" w:rsidP="000F6962">
            <w:pPr>
              <w:jc w:val="center"/>
              <w:rPr>
                <w:b/>
                <w:bCs/>
                <w:color w:val="000000"/>
                <w:sz w:val="22"/>
              </w:rPr>
            </w:pPr>
            <w:r w:rsidRPr="007B532C">
              <w:rPr>
                <w:b/>
                <w:bCs/>
                <w:color w:val="000000"/>
                <w:sz w:val="22"/>
              </w:rPr>
              <w:t> </w:t>
            </w:r>
          </w:p>
        </w:tc>
        <w:tc>
          <w:tcPr>
            <w:tcW w:w="201" w:type="pct"/>
            <w:tcBorders>
              <w:top w:val="nil"/>
              <w:left w:val="nil"/>
              <w:bottom w:val="single" w:sz="8" w:space="0" w:color="auto"/>
              <w:right w:val="single" w:sz="8" w:space="0" w:color="auto"/>
            </w:tcBorders>
            <w:shd w:val="clear" w:color="auto" w:fill="auto"/>
            <w:noWrap/>
            <w:textDirection w:val="btLr"/>
            <w:vAlign w:val="center"/>
            <w:hideMark/>
          </w:tcPr>
          <w:p w:rsidR="000F6962" w:rsidRDefault="000F6962" w:rsidP="000F6962">
            <w:pPr>
              <w:jc w:val="right"/>
              <w:rPr>
                <w:b/>
                <w:bCs/>
                <w:color w:val="FF0000"/>
                <w:sz w:val="22"/>
                <w:szCs w:val="22"/>
              </w:rPr>
            </w:pPr>
            <w:r>
              <w:rPr>
                <w:b/>
                <w:bCs/>
                <w:color w:val="FF0000"/>
                <w:sz w:val="22"/>
              </w:rPr>
              <w:t> </w:t>
            </w:r>
          </w:p>
        </w:tc>
        <w:tc>
          <w:tcPr>
            <w:tcW w:w="149" w:type="pct"/>
            <w:tcBorders>
              <w:top w:val="nil"/>
              <w:left w:val="nil"/>
              <w:bottom w:val="single" w:sz="8" w:space="0" w:color="auto"/>
              <w:right w:val="single" w:sz="8" w:space="0" w:color="auto"/>
            </w:tcBorders>
            <w:shd w:val="clear" w:color="auto" w:fill="auto"/>
            <w:noWrap/>
            <w:textDirection w:val="btLr"/>
            <w:vAlign w:val="center"/>
            <w:hideMark/>
          </w:tcPr>
          <w:p w:rsidR="000F6962" w:rsidRDefault="000F6962" w:rsidP="000F6962">
            <w:pPr>
              <w:jc w:val="center"/>
              <w:rPr>
                <w:b/>
                <w:bCs/>
                <w:color w:val="000000"/>
                <w:sz w:val="22"/>
                <w:szCs w:val="22"/>
              </w:rPr>
            </w:pPr>
            <w:r>
              <w:rPr>
                <w:b/>
                <w:bCs/>
                <w:color w:val="000000"/>
                <w:sz w:val="22"/>
              </w:rPr>
              <w:t> </w:t>
            </w:r>
          </w:p>
        </w:tc>
        <w:tc>
          <w:tcPr>
            <w:tcW w:w="151" w:type="pct"/>
            <w:tcBorders>
              <w:top w:val="nil"/>
              <w:left w:val="nil"/>
              <w:bottom w:val="single" w:sz="8" w:space="0" w:color="auto"/>
              <w:right w:val="single" w:sz="8" w:space="0" w:color="auto"/>
            </w:tcBorders>
            <w:shd w:val="clear" w:color="auto" w:fill="auto"/>
            <w:noWrap/>
            <w:textDirection w:val="btLr"/>
            <w:vAlign w:val="center"/>
            <w:hideMark/>
          </w:tcPr>
          <w:p w:rsidR="000F6962" w:rsidRDefault="000F6962" w:rsidP="000F6962">
            <w:pPr>
              <w:jc w:val="center"/>
              <w:rPr>
                <w:b/>
                <w:bCs/>
                <w:color w:val="000000"/>
                <w:sz w:val="22"/>
                <w:szCs w:val="22"/>
              </w:rPr>
            </w:pPr>
            <w:r>
              <w:rPr>
                <w:b/>
                <w:bCs/>
                <w:color w:val="000000"/>
                <w:sz w:val="22"/>
              </w:rPr>
              <w:t>153 760,32</w:t>
            </w:r>
          </w:p>
        </w:tc>
        <w:tc>
          <w:tcPr>
            <w:tcW w:w="157" w:type="pct"/>
            <w:tcBorders>
              <w:top w:val="nil"/>
              <w:left w:val="nil"/>
              <w:bottom w:val="single" w:sz="8" w:space="0" w:color="auto"/>
              <w:right w:val="single" w:sz="8" w:space="0" w:color="auto"/>
            </w:tcBorders>
            <w:shd w:val="clear" w:color="auto" w:fill="auto"/>
            <w:noWrap/>
            <w:textDirection w:val="btLr"/>
            <w:vAlign w:val="center"/>
            <w:hideMark/>
          </w:tcPr>
          <w:p w:rsidR="000F6962" w:rsidRDefault="000F6962" w:rsidP="000F6962">
            <w:pPr>
              <w:jc w:val="center"/>
              <w:rPr>
                <w:b/>
                <w:bCs/>
                <w:color w:val="000000"/>
                <w:sz w:val="22"/>
                <w:szCs w:val="22"/>
              </w:rPr>
            </w:pPr>
            <w:r>
              <w:rPr>
                <w:b/>
                <w:bCs/>
                <w:color w:val="000000"/>
                <w:sz w:val="22"/>
              </w:rPr>
              <w:t> </w:t>
            </w:r>
          </w:p>
        </w:tc>
        <w:tc>
          <w:tcPr>
            <w:tcW w:w="159" w:type="pct"/>
            <w:tcBorders>
              <w:top w:val="nil"/>
              <w:left w:val="nil"/>
              <w:bottom w:val="single" w:sz="8" w:space="0" w:color="auto"/>
              <w:right w:val="single" w:sz="8" w:space="0" w:color="auto"/>
            </w:tcBorders>
            <w:shd w:val="clear" w:color="auto" w:fill="auto"/>
            <w:noWrap/>
            <w:textDirection w:val="btLr"/>
            <w:vAlign w:val="center"/>
            <w:hideMark/>
          </w:tcPr>
          <w:p w:rsidR="000F6962" w:rsidRDefault="000F6962" w:rsidP="000F6962">
            <w:pPr>
              <w:jc w:val="center"/>
              <w:rPr>
                <w:b/>
                <w:bCs/>
                <w:color w:val="000000"/>
                <w:sz w:val="22"/>
                <w:szCs w:val="22"/>
              </w:rPr>
            </w:pPr>
            <w:r>
              <w:rPr>
                <w:b/>
                <w:bCs/>
                <w:color w:val="000000"/>
                <w:sz w:val="22"/>
              </w:rPr>
              <w:t>143 392,86</w:t>
            </w:r>
          </w:p>
        </w:tc>
        <w:tc>
          <w:tcPr>
            <w:tcW w:w="149" w:type="pct"/>
            <w:tcBorders>
              <w:top w:val="nil"/>
              <w:left w:val="nil"/>
              <w:bottom w:val="single" w:sz="8" w:space="0" w:color="auto"/>
              <w:right w:val="single" w:sz="8" w:space="0" w:color="auto"/>
            </w:tcBorders>
            <w:shd w:val="clear" w:color="auto" w:fill="auto"/>
            <w:noWrap/>
            <w:textDirection w:val="btLr"/>
            <w:vAlign w:val="center"/>
            <w:hideMark/>
          </w:tcPr>
          <w:p w:rsidR="000F6962" w:rsidRDefault="000F6962" w:rsidP="000F6962">
            <w:pPr>
              <w:jc w:val="center"/>
              <w:rPr>
                <w:b/>
                <w:bCs/>
                <w:color w:val="000000"/>
                <w:sz w:val="22"/>
                <w:szCs w:val="22"/>
              </w:rPr>
            </w:pPr>
            <w:r>
              <w:rPr>
                <w:b/>
                <w:bCs/>
                <w:color w:val="000000"/>
                <w:sz w:val="22"/>
              </w:rPr>
              <w:t> </w:t>
            </w:r>
          </w:p>
        </w:tc>
        <w:tc>
          <w:tcPr>
            <w:tcW w:w="151" w:type="pct"/>
            <w:tcBorders>
              <w:top w:val="nil"/>
              <w:left w:val="nil"/>
              <w:bottom w:val="single" w:sz="8" w:space="0" w:color="auto"/>
              <w:right w:val="single" w:sz="8" w:space="0" w:color="auto"/>
            </w:tcBorders>
            <w:shd w:val="clear" w:color="auto" w:fill="auto"/>
            <w:noWrap/>
            <w:textDirection w:val="btLr"/>
            <w:vAlign w:val="center"/>
            <w:hideMark/>
          </w:tcPr>
          <w:p w:rsidR="000F6962" w:rsidRDefault="000F6962" w:rsidP="000F6962">
            <w:pPr>
              <w:jc w:val="center"/>
              <w:rPr>
                <w:b/>
                <w:bCs/>
                <w:color w:val="000000"/>
                <w:sz w:val="22"/>
                <w:szCs w:val="22"/>
              </w:rPr>
            </w:pPr>
            <w:r>
              <w:rPr>
                <w:b/>
                <w:bCs/>
                <w:color w:val="000000"/>
                <w:sz w:val="22"/>
              </w:rPr>
              <w:t>156 963,66</w:t>
            </w:r>
          </w:p>
        </w:tc>
        <w:tc>
          <w:tcPr>
            <w:tcW w:w="149" w:type="pct"/>
            <w:tcBorders>
              <w:top w:val="nil"/>
              <w:left w:val="nil"/>
              <w:bottom w:val="single" w:sz="8" w:space="0" w:color="auto"/>
              <w:right w:val="single" w:sz="8" w:space="0" w:color="auto"/>
            </w:tcBorders>
            <w:shd w:val="clear" w:color="auto" w:fill="auto"/>
            <w:noWrap/>
            <w:textDirection w:val="btLr"/>
            <w:vAlign w:val="center"/>
            <w:hideMark/>
          </w:tcPr>
          <w:p w:rsidR="000F6962" w:rsidRDefault="000F6962" w:rsidP="000F6962">
            <w:pPr>
              <w:jc w:val="center"/>
              <w:rPr>
                <w:b/>
                <w:bCs/>
                <w:color w:val="000000"/>
                <w:sz w:val="22"/>
                <w:szCs w:val="22"/>
              </w:rPr>
            </w:pPr>
            <w:r>
              <w:rPr>
                <w:b/>
                <w:bCs/>
                <w:color w:val="000000"/>
                <w:sz w:val="22"/>
              </w:rPr>
              <w:t> </w:t>
            </w:r>
          </w:p>
        </w:tc>
        <w:tc>
          <w:tcPr>
            <w:tcW w:w="151" w:type="pct"/>
            <w:tcBorders>
              <w:top w:val="nil"/>
              <w:left w:val="nil"/>
              <w:bottom w:val="single" w:sz="8" w:space="0" w:color="auto"/>
              <w:right w:val="single" w:sz="8" w:space="0" w:color="auto"/>
            </w:tcBorders>
            <w:shd w:val="clear" w:color="auto" w:fill="auto"/>
            <w:noWrap/>
            <w:textDirection w:val="btLr"/>
            <w:vAlign w:val="center"/>
            <w:hideMark/>
          </w:tcPr>
          <w:p w:rsidR="000F6962" w:rsidRDefault="000F6962" w:rsidP="000F6962">
            <w:pPr>
              <w:jc w:val="center"/>
              <w:rPr>
                <w:b/>
                <w:bCs/>
                <w:color w:val="000000"/>
                <w:sz w:val="22"/>
                <w:szCs w:val="22"/>
              </w:rPr>
            </w:pPr>
            <w:r>
              <w:rPr>
                <w:b/>
                <w:bCs/>
                <w:color w:val="000000"/>
                <w:sz w:val="22"/>
              </w:rPr>
              <w:t>151 314,42</w:t>
            </w:r>
          </w:p>
        </w:tc>
        <w:tc>
          <w:tcPr>
            <w:tcW w:w="149" w:type="pct"/>
            <w:tcBorders>
              <w:top w:val="nil"/>
              <w:left w:val="nil"/>
              <w:bottom w:val="single" w:sz="8" w:space="0" w:color="auto"/>
              <w:right w:val="single" w:sz="8" w:space="0" w:color="auto"/>
            </w:tcBorders>
            <w:shd w:val="clear" w:color="auto" w:fill="auto"/>
            <w:noWrap/>
            <w:textDirection w:val="btLr"/>
            <w:vAlign w:val="center"/>
            <w:hideMark/>
          </w:tcPr>
          <w:p w:rsidR="000F6962" w:rsidRDefault="000F6962" w:rsidP="000F6962">
            <w:pPr>
              <w:jc w:val="center"/>
              <w:rPr>
                <w:b/>
                <w:bCs/>
                <w:color w:val="000000"/>
                <w:sz w:val="22"/>
                <w:szCs w:val="22"/>
              </w:rPr>
            </w:pPr>
            <w:r>
              <w:rPr>
                <w:b/>
                <w:bCs/>
                <w:color w:val="000000"/>
                <w:sz w:val="22"/>
              </w:rPr>
              <w:t> </w:t>
            </w:r>
          </w:p>
        </w:tc>
        <w:tc>
          <w:tcPr>
            <w:tcW w:w="151" w:type="pct"/>
            <w:tcBorders>
              <w:top w:val="nil"/>
              <w:left w:val="nil"/>
              <w:bottom w:val="single" w:sz="8" w:space="0" w:color="auto"/>
              <w:right w:val="single" w:sz="8" w:space="0" w:color="auto"/>
            </w:tcBorders>
            <w:shd w:val="clear" w:color="auto" w:fill="auto"/>
            <w:noWrap/>
            <w:textDirection w:val="btLr"/>
            <w:vAlign w:val="center"/>
            <w:hideMark/>
          </w:tcPr>
          <w:p w:rsidR="000F6962" w:rsidRDefault="000F6962" w:rsidP="000F6962">
            <w:pPr>
              <w:jc w:val="center"/>
              <w:rPr>
                <w:b/>
                <w:bCs/>
                <w:color w:val="000000"/>
                <w:sz w:val="22"/>
                <w:szCs w:val="22"/>
              </w:rPr>
            </w:pPr>
            <w:r>
              <w:rPr>
                <w:b/>
                <w:bCs/>
                <w:color w:val="000000"/>
                <w:sz w:val="22"/>
              </w:rPr>
              <w:t>156 963,66</w:t>
            </w:r>
          </w:p>
        </w:tc>
        <w:tc>
          <w:tcPr>
            <w:tcW w:w="149" w:type="pct"/>
            <w:tcBorders>
              <w:top w:val="nil"/>
              <w:left w:val="nil"/>
              <w:bottom w:val="single" w:sz="8" w:space="0" w:color="auto"/>
              <w:right w:val="single" w:sz="8" w:space="0" w:color="auto"/>
            </w:tcBorders>
            <w:shd w:val="clear" w:color="auto" w:fill="auto"/>
            <w:noWrap/>
            <w:textDirection w:val="btLr"/>
            <w:vAlign w:val="center"/>
            <w:hideMark/>
          </w:tcPr>
          <w:p w:rsidR="000F6962" w:rsidRDefault="000F6962" w:rsidP="000F6962">
            <w:pPr>
              <w:jc w:val="center"/>
              <w:rPr>
                <w:b/>
                <w:bCs/>
                <w:color w:val="000000"/>
                <w:sz w:val="22"/>
                <w:szCs w:val="22"/>
              </w:rPr>
            </w:pPr>
            <w:r>
              <w:rPr>
                <w:b/>
                <w:bCs/>
                <w:color w:val="000000"/>
                <w:sz w:val="22"/>
              </w:rPr>
              <w:t> </w:t>
            </w:r>
          </w:p>
        </w:tc>
        <w:tc>
          <w:tcPr>
            <w:tcW w:w="151" w:type="pct"/>
            <w:tcBorders>
              <w:top w:val="nil"/>
              <w:left w:val="nil"/>
              <w:bottom w:val="single" w:sz="8" w:space="0" w:color="auto"/>
              <w:right w:val="single" w:sz="8" w:space="0" w:color="auto"/>
            </w:tcBorders>
            <w:shd w:val="clear" w:color="auto" w:fill="auto"/>
            <w:noWrap/>
            <w:textDirection w:val="btLr"/>
            <w:vAlign w:val="center"/>
            <w:hideMark/>
          </w:tcPr>
          <w:p w:rsidR="000F6962" w:rsidRDefault="000F6962" w:rsidP="000F6962">
            <w:pPr>
              <w:jc w:val="center"/>
              <w:rPr>
                <w:b/>
                <w:bCs/>
                <w:color w:val="000000"/>
                <w:sz w:val="22"/>
                <w:szCs w:val="22"/>
              </w:rPr>
            </w:pPr>
            <w:r>
              <w:rPr>
                <w:b/>
                <w:bCs/>
                <w:color w:val="000000"/>
                <w:sz w:val="22"/>
              </w:rPr>
              <w:t>146 974,92</w:t>
            </w:r>
          </w:p>
        </w:tc>
        <w:tc>
          <w:tcPr>
            <w:tcW w:w="149" w:type="pct"/>
            <w:tcBorders>
              <w:top w:val="nil"/>
              <w:left w:val="nil"/>
              <w:bottom w:val="single" w:sz="8" w:space="0" w:color="auto"/>
              <w:right w:val="single" w:sz="8" w:space="0" w:color="auto"/>
            </w:tcBorders>
            <w:shd w:val="clear" w:color="auto" w:fill="auto"/>
            <w:noWrap/>
            <w:textDirection w:val="btLr"/>
            <w:vAlign w:val="center"/>
            <w:hideMark/>
          </w:tcPr>
          <w:p w:rsidR="000F6962" w:rsidRDefault="000F6962" w:rsidP="000F6962">
            <w:pPr>
              <w:jc w:val="center"/>
              <w:rPr>
                <w:b/>
                <w:bCs/>
                <w:color w:val="000000"/>
                <w:sz w:val="22"/>
                <w:szCs w:val="22"/>
              </w:rPr>
            </w:pPr>
            <w:r>
              <w:rPr>
                <w:b/>
                <w:bCs/>
                <w:color w:val="000000"/>
                <w:sz w:val="22"/>
              </w:rPr>
              <w:t> </w:t>
            </w:r>
          </w:p>
        </w:tc>
        <w:tc>
          <w:tcPr>
            <w:tcW w:w="151" w:type="pct"/>
            <w:tcBorders>
              <w:top w:val="nil"/>
              <w:left w:val="nil"/>
              <w:bottom w:val="single" w:sz="8" w:space="0" w:color="auto"/>
              <w:right w:val="single" w:sz="8" w:space="0" w:color="auto"/>
            </w:tcBorders>
            <w:shd w:val="clear" w:color="auto" w:fill="auto"/>
            <w:noWrap/>
            <w:textDirection w:val="btLr"/>
            <w:vAlign w:val="center"/>
            <w:hideMark/>
          </w:tcPr>
          <w:p w:rsidR="000F6962" w:rsidRDefault="000F6962" w:rsidP="000F6962">
            <w:pPr>
              <w:jc w:val="center"/>
              <w:rPr>
                <w:b/>
                <w:bCs/>
                <w:color w:val="000000"/>
                <w:sz w:val="22"/>
                <w:szCs w:val="22"/>
              </w:rPr>
            </w:pPr>
            <w:r>
              <w:rPr>
                <w:b/>
                <w:bCs/>
                <w:color w:val="000000"/>
                <w:sz w:val="22"/>
              </w:rPr>
              <w:t>145 751,97</w:t>
            </w:r>
          </w:p>
        </w:tc>
        <w:tc>
          <w:tcPr>
            <w:tcW w:w="149" w:type="pct"/>
            <w:tcBorders>
              <w:top w:val="nil"/>
              <w:left w:val="nil"/>
              <w:bottom w:val="single" w:sz="8" w:space="0" w:color="auto"/>
              <w:right w:val="single" w:sz="8" w:space="0" w:color="auto"/>
            </w:tcBorders>
            <w:shd w:val="clear" w:color="auto" w:fill="auto"/>
            <w:noWrap/>
            <w:textDirection w:val="btLr"/>
            <w:vAlign w:val="center"/>
            <w:hideMark/>
          </w:tcPr>
          <w:p w:rsidR="000F6962" w:rsidRDefault="000F6962" w:rsidP="000F6962">
            <w:pPr>
              <w:jc w:val="center"/>
              <w:rPr>
                <w:b/>
                <w:bCs/>
                <w:color w:val="000000"/>
                <w:sz w:val="22"/>
                <w:szCs w:val="22"/>
              </w:rPr>
            </w:pPr>
            <w:r>
              <w:rPr>
                <w:b/>
                <w:bCs/>
                <w:color w:val="000000"/>
                <w:sz w:val="22"/>
              </w:rPr>
              <w:t> </w:t>
            </w:r>
          </w:p>
        </w:tc>
        <w:tc>
          <w:tcPr>
            <w:tcW w:w="151" w:type="pct"/>
            <w:tcBorders>
              <w:top w:val="nil"/>
              <w:left w:val="nil"/>
              <w:bottom w:val="single" w:sz="8" w:space="0" w:color="auto"/>
              <w:right w:val="single" w:sz="8" w:space="0" w:color="auto"/>
            </w:tcBorders>
            <w:shd w:val="clear" w:color="auto" w:fill="auto"/>
            <w:noWrap/>
            <w:textDirection w:val="btLr"/>
            <w:vAlign w:val="center"/>
            <w:hideMark/>
          </w:tcPr>
          <w:p w:rsidR="000F6962" w:rsidRDefault="000F6962" w:rsidP="000F6962">
            <w:pPr>
              <w:jc w:val="center"/>
              <w:rPr>
                <w:b/>
                <w:bCs/>
                <w:color w:val="000000"/>
                <w:sz w:val="22"/>
                <w:szCs w:val="22"/>
              </w:rPr>
            </w:pPr>
            <w:r>
              <w:rPr>
                <w:b/>
                <w:bCs/>
                <w:color w:val="000000"/>
                <w:sz w:val="22"/>
              </w:rPr>
              <w:t>121 726,92</w:t>
            </w:r>
          </w:p>
        </w:tc>
        <w:tc>
          <w:tcPr>
            <w:tcW w:w="170" w:type="pct"/>
            <w:tcBorders>
              <w:top w:val="nil"/>
              <w:left w:val="nil"/>
              <w:bottom w:val="single" w:sz="8" w:space="0" w:color="auto"/>
              <w:right w:val="single" w:sz="8" w:space="0" w:color="auto"/>
            </w:tcBorders>
            <w:shd w:val="clear" w:color="auto" w:fill="auto"/>
            <w:noWrap/>
            <w:textDirection w:val="btLr"/>
            <w:vAlign w:val="center"/>
            <w:hideMark/>
          </w:tcPr>
          <w:p w:rsidR="000F6962" w:rsidRDefault="000F6962" w:rsidP="000F6962">
            <w:pPr>
              <w:jc w:val="center"/>
              <w:rPr>
                <w:b/>
                <w:bCs/>
                <w:color w:val="000000"/>
                <w:sz w:val="22"/>
                <w:szCs w:val="22"/>
              </w:rPr>
            </w:pPr>
            <w:r>
              <w:rPr>
                <w:b/>
                <w:bCs/>
                <w:color w:val="000000"/>
                <w:sz w:val="22"/>
              </w:rPr>
              <w:t> </w:t>
            </w:r>
          </w:p>
        </w:tc>
        <w:tc>
          <w:tcPr>
            <w:tcW w:w="168" w:type="pct"/>
            <w:tcBorders>
              <w:top w:val="nil"/>
              <w:left w:val="nil"/>
              <w:bottom w:val="single" w:sz="8" w:space="0" w:color="auto"/>
              <w:right w:val="single" w:sz="8" w:space="0" w:color="auto"/>
            </w:tcBorders>
            <w:shd w:val="clear" w:color="auto" w:fill="auto"/>
            <w:noWrap/>
            <w:textDirection w:val="btLr"/>
            <w:vAlign w:val="center"/>
            <w:hideMark/>
          </w:tcPr>
          <w:p w:rsidR="000F6962" w:rsidRDefault="000F6962" w:rsidP="000F6962">
            <w:pPr>
              <w:jc w:val="center"/>
              <w:rPr>
                <w:b/>
                <w:bCs/>
                <w:color w:val="000000"/>
                <w:sz w:val="22"/>
                <w:szCs w:val="22"/>
              </w:rPr>
            </w:pPr>
            <w:r>
              <w:rPr>
                <w:b/>
                <w:bCs/>
                <w:color w:val="000000"/>
                <w:sz w:val="22"/>
              </w:rPr>
              <w:t>113 718,57</w:t>
            </w:r>
          </w:p>
        </w:tc>
        <w:tc>
          <w:tcPr>
            <w:tcW w:w="153" w:type="pct"/>
            <w:tcBorders>
              <w:top w:val="nil"/>
              <w:left w:val="nil"/>
              <w:bottom w:val="single" w:sz="8" w:space="0" w:color="auto"/>
              <w:right w:val="single" w:sz="8" w:space="0" w:color="auto"/>
            </w:tcBorders>
            <w:shd w:val="clear" w:color="auto" w:fill="auto"/>
            <w:noWrap/>
            <w:textDirection w:val="btLr"/>
            <w:vAlign w:val="center"/>
            <w:hideMark/>
          </w:tcPr>
          <w:p w:rsidR="000F6962" w:rsidRDefault="000F6962" w:rsidP="000F6962">
            <w:pPr>
              <w:jc w:val="center"/>
              <w:rPr>
                <w:b/>
                <w:bCs/>
                <w:color w:val="000000"/>
                <w:sz w:val="22"/>
                <w:szCs w:val="22"/>
              </w:rPr>
            </w:pPr>
            <w:r>
              <w:rPr>
                <w:b/>
                <w:bCs/>
                <w:color w:val="000000"/>
                <w:sz w:val="22"/>
              </w:rPr>
              <w:t> </w:t>
            </w:r>
          </w:p>
        </w:tc>
        <w:tc>
          <w:tcPr>
            <w:tcW w:w="153" w:type="pct"/>
            <w:tcBorders>
              <w:top w:val="nil"/>
              <w:left w:val="nil"/>
              <w:bottom w:val="single" w:sz="8" w:space="0" w:color="auto"/>
              <w:right w:val="single" w:sz="8" w:space="0" w:color="auto"/>
            </w:tcBorders>
            <w:shd w:val="clear" w:color="auto" w:fill="auto"/>
            <w:noWrap/>
            <w:textDirection w:val="btLr"/>
            <w:vAlign w:val="center"/>
            <w:hideMark/>
          </w:tcPr>
          <w:p w:rsidR="000F6962" w:rsidRDefault="000F6962" w:rsidP="000F6962">
            <w:pPr>
              <w:jc w:val="center"/>
              <w:rPr>
                <w:b/>
                <w:bCs/>
                <w:color w:val="000000"/>
                <w:sz w:val="22"/>
                <w:szCs w:val="22"/>
              </w:rPr>
            </w:pPr>
            <w:r>
              <w:rPr>
                <w:b/>
                <w:bCs/>
                <w:color w:val="000000"/>
                <w:sz w:val="22"/>
              </w:rPr>
              <w:t>104 472,73</w:t>
            </w:r>
          </w:p>
        </w:tc>
        <w:tc>
          <w:tcPr>
            <w:tcW w:w="149" w:type="pct"/>
            <w:tcBorders>
              <w:top w:val="nil"/>
              <w:left w:val="nil"/>
              <w:bottom w:val="single" w:sz="8" w:space="0" w:color="auto"/>
              <w:right w:val="single" w:sz="8" w:space="0" w:color="auto"/>
            </w:tcBorders>
            <w:shd w:val="clear" w:color="auto" w:fill="auto"/>
            <w:noWrap/>
            <w:textDirection w:val="btLr"/>
            <w:vAlign w:val="center"/>
            <w:hideMark/>
          </w:tcPr>
          <w:p w:rsidR="000F6962" w:rsidRDefault="000F6962" w:rsidP="000F6962">
            <w:pPr>
              <w:jc w:val="center"/>
              <w:rPr>
                <w:b/>
                <w:bCs/>
                <w:color w:val="000000"/>
                <w:sz w:val="22"/>
                <w:szCs w:val="22"/>
              </w:rPr>
            </w:pPr>
            <w:r>
              <w:rPr>
                <w:b/>
                <w:bCs/>
                <w:color w:val="000000"/>
                <w:sz w:val="22"/>
              </w:rPr>
              <w:t> </w:t>
            </w:r>
          </w:p>
        </w:tc>
        <w:tc>
          <w:tcPr>
            <w:tcW w:w="151" w:type="pct"/>
            <w:tcBorders>
              <w:top w:val="nil"/>
              <w:left w:val="nil"/>
              <w:bottom w:val="single" w:sz="8" w:space="0" w:color="auto"/>
              <w:right w:val="single" w:sz="8" w:space="0" w:color="auto"/>
            </w:tcBorders>
            <w:shd w:val="clear" w:color="auto" w:fill="auto"/>
            <w:noWrap/>
            <w:textDirection w:val="btLr"/>
            <w:vAlign w:val="center"/>
            <w:hideMark/>
          </w:tcPr>
          <w:p w:rsidR="000F6962" w:rsidRDefault="000F6962" w:rsidP="000F6962">
            <w:pPr>
              <w:jc w:val="center"/>
              <w:rPr>
                <w:b/>
                <w:bCs/>
                <w:color w:val="000000"/>
                <w:sz w:val="22"/>
                <w:szCs w:val="22"/>
              </w:rPr>
            </w:pPr>
            <w:r>
              <w:rPr>
                <w:b/>
                <w:bCs/>
                <w:color w:val="000000"/>
                <w:sz w:val="22"/>
              </w:rPr>
              <w:t>108 041,77</w:t>
            </w:r>
          </w:p>
        </w:tc>
        <w:tc>
          <w:tcPr>
            <w:tcW w:w="153" w:type="pct"/>
            <w:tcBorders>
              <w:top w:val="nil"/>
              <w:left w:val="nil"/>
              <w:bottom w:val="single" w:sz="8" w:space="0" w:color="auto"/>
              <w:right w:val="single" w:sz="8" w:space="0" w:color="auto"/>
            </w:tcBorders>
            <w:shd w:val="clear" w:color="auto" w:fill="auto"/>
            <w:noWrap/>
            <w:textDirection w:val="btLr"/>
            <w:vAlign w:val="center"/>
            <w:hideMark/>
          </w:tcPr>
          <w:p w:rsidR="000F6962" w:rsidRDefault="000F6962" w:rsidP="000F6962">
            <w:pPr>
              <w:jc w:val="center"/>
              <w:rPr>
                <w:b/>
                <w:bCs/>
                <w:color w:val="000000"/>
                <w:sz w:val="22"/>
                <w:szCs w:val="22"/>
              </w:rPr>
            </w:pPr>
            <w:r>
              <w:rPr>
                <w:b/>
                <w:bCs/>
                <w:color w:val="000000"/>
                <w:sz w:val="22"/>
              </w:rPr>
              <w:t> </w:t>
            </w:r>
          </w:p>
        </w:tc>
        <w:tc>
          <w:tcPr>
            <w:tcW w:w="153" w:type="pct"/>
            <w:tcBorders>
              <w:top w:val="nil"/>
              <w:left w:val="nil"/>
              <w:bottom w:val="single" w:sz="8" w:space="0" w:color="auto"/>
              <w:right w:val="single" w:sz="8" w:space="0" w:color="auto"/>
            </w:tcBorders>
            <w:shd w:val="clear" w:color="auto" w:fill="auto"/>
            <w:noWrap/>
            <w:textDirection w:val="btLr"/>
            <w:vAlign w:val="center"/>
            <w:hideMark/>
          </w:tcPr>
          <w:p w:rsidR="000F6962" w:rsidRDefault="000F6962" w:rsidP="000F6962">
            <w:pPr>
              <w:jc w:val="center"/>
              <w:rPr>
                <w:b/>
                <w:bCs/>
                <w:color w:val="000000"/>
                <w:sz w:val="22"/>
                <w:szCs w:val="22"/>
              </w:rPr>
            </w:pPr>
            <w:r>
              <w:rPr>
                <w:b/>
                <w:bCs/>
                <w:color w:val="000000"/>
                <w:sz w:val="22"/>
              </w:rPr>
              <w:t>158 565,33</w:t>
            </w:r>
          </w:p>
        </w:tc>
        <w:tc>
          <w:tcPr>
            <w:tcW w:w="149" w:type="pct"/>
            <w:tcBorders>
              <w:top w:val="nil"/>
              <w:left w:val="nil"/>
              <w:bottom w:val="single" w:sz="8" w:space="0" w:color="auto"/>
              <w:right w:val="single" w:sz="8" w:space="0" w:color="auto"/>
            </w:tcBorders>
            <w:shd w:val="clear" w:color="auto" w:fill="auto"/>
            <w:noWrap/>
            <w:textDirection w:val="btLr"/>
            <w:vAlign w:val="center"/>
            <w:hideMark/>
          </w:tcPr>
          <w:p w:rsidR="000F6962" w:rsidRDefault="000F6962" w:rsidP="000F6962">
            <w:pPr>
              <w:jc w:val="center"/>
              <w:rPr>
                <w:b/>
                <w:bCs/>
                <w:color w:val="000000"/>
                <w:sz w:val="22"/>
                <w:szCs w:val="22"/>
              </w:rPr>
            </w:pPr>
            <w:r>
              <w:rPr>
                <w:b/>
                <w:bCs/>
                <w:color w:val="000000"/>
                <w:sz w:val="22"/>
              </w:rPr>
              <w:t> </w:t>
            </w:r>
          </w:p>
        </w:tc>
        <w:tc>
          <w:tcPr>
            <w:tcW w:w="151" w:type="pct"/>
            <w:tcBorders>
              <w:top w:val="nil"/>
              <w:left w:val="nil"/>
              <w:bottom w:val="single" w:sz="8" w:space="0" w:color="auto"/>
              <w:right w:val="single" w:sz="8" w:space="0" w:color="auto"/>
            </w:tcBorders>
            <w:shd w:val="clear" w:color="auto" w:fill="auto"/>
            <w:noWrap/>
            <w:textDirection w:val="btLr"/>
            <w:vAlign w:val="center"/>
            <w:hideMark/>
          </w:tcPr>
          <w:p w:rsidR="000F6962" w:rsidRDefault="000F6962" w:rsidP="000F6962">
            <w:pPr>
              <w:jc w:val="center"/>
              <w:rPr>
                <w:b/>
                <w:bCs/>
                <w:color w:val="000000"/>
                <w:sz w:val="22"/>
                <w:szCs w:val="22"/>
              </w:rPr>
            </w:pPr>
            <w:r>
              <w:rPr>
                <w:b/>
                <w:bCs/>
                <w:color w:val="000000"/>
                <w:sz w:val="22"/>
              </w:rPr>
              <w:t>1 661 647,15</w:t>
            </w:r>
          </w:p>
        </w:tc>
      </w:tr>
      <w:tr w:rsidR="000F6962" w:rsidRPr="007B532C" w:rsidTr="000F6962">
        <w:trPr>
          <w:trHeight w:val="1278"/>
        </w:trPr>
        <w:tc>
          <w:tcPr>
            <w:tcW w:w="494" w:type="pct"/>
            <w:tcBorders>
              <w:top w:val="nil"/>
              <w:left w:val="single" w:sz="8" w:space="0" w:color="auto"/>
              <w:bottom w:val="single" w:sz="8" w:space="0" w:color="auto"/>
              <w:right w:val="single" w:sz="8" w:space="0" w:color="auto"/>
            </w:tcBorders>
            <w:shd w:val="clear" w:color="auto" w:fill="auto"/>
            <w:noWrap/>
            <w:vAlign w:val="center"/>
            <w:hideMark/>
          </w:tcPr>
          <w:p w:rsidR="000F6962" w:rsidRPr="007B532C" w:rsidRDefault="000F6962" w:rsidP="000F6962">
            <w:pPr>
              <w:rPr>
                <w:b/>
                <w:bCs/>
                <w:color w:val="000000"/>
                <w:sz w:val="22"/>
              </w:rPr>
            </w:pPr>
            <w:r w:rsidRPr="007B532C">
              <w:rPr>
                <w:b/>
                <w:bCs/>
                <w:color w:val="000000"/>
                <w:sz w:val="22"/>
              </w:rPr>
              <w:t>ИТОГО с НДС</w:t>
            </w:r>
          </w:p>
        </w:tc>
        <w:tc>
          <w:tcPr>
            <w:tcW w:w="339" w:type="pct"/>
            <w:tcBorders>
              <w:top w:val="nil"/>
              <w:left w:val="nil"/>
              <w:bottom w:val="single" w:sz="8" w:space="0" w:color="auto"/>
              <w:right w:val="single" w:sz="8" w:space="0" w:color="auto"/>
            </w:tcBorders>
            <w:shd w:val="clear" w:color="auto" w:fill="auto"/>
            <w:noWrap/>
            <w:vAlign w:val="center"/>
            <w:hideMark/>
          </w:tcPr>
          <w:p w:rsidR="000F6962" w:rsidRPr="007B532C" w:rsidRDefault="000F6962" w:rsidP="000F6962">
            <w:pPr>
              <w:jc w:val="center"/>
              <w:rPr>
                <w:b/>
                <w:bCs/>
                <w:color w:val="000000"/>
                <w:sz w:val="22"/>
              </w:rPr>
            </w:pPr>
            <w:r w:rsidRPr="007B532C">
              <w:rPr>
                <w:b/>
                <w:bCs/>
                <w:color w:val="000000"/>
                <w:sz w:val="22"/>
              </w:rPr>
              <w:t> </w:t>
            </w:r>
          </w:p>
        </w:tc>
        <w:tc>
          <w:tcPr>
            <w:tcW w:w="201" w:type="pct"/>
            <w:tcBorders>
              <w:top w:val="nil"/>
              <w:left w:val="nil"/>
              <w:bottom w:val="single" w:sz="8" w:space="0" w:color="auto"/>
              <w:right w:val="single" w:sz="8" w:space="0" w:color="auto"/>
            </w:tcBorders>
            <w:shd w:val="clear" w:color="auto" w:fill="auto"/>
            <w:noWrap/>
            <w:textDirection w:val="btLr"/>
            <w:vAlign w:val="center"/>
            <w:hideMark/>
          </w:tcPr>
          <w:p w:rsidR="000F6962" w:rsidRDefault="000F6962" w:rsidP="000F6962">
            <w:pPr>
              <w:jc w:val="right"/>
              <w:rPr>
                <w:b/>
                <w:bCs/>
                <w:color w:val="000000"/>
                <w:sz w:val="22"/>
                <w:szCs w:val="22"/>
              </w:rPr>
            </w:pPr>
            <w:r>
              <w:rPr>
                <w:b/>
                <w:bCs/>
                <w:color w:val="000000"/>
                <w:sz w:val="22"/>
              </w:rPr>
              <w:t> </w:t>
            </w:r>
          </w:p>
        </w:tc>
        <w:tc>
          <w:tcPr>
            <w:tcW w:w="149" w:type="pct"/>
            <w:tcBorders>
              <w:top w:val="nil"/>
              <w:left w:val="nil"/>
              <w:bottom w:val="single" w:sz="8" w:space="0" w:color="auto"/>
              <w:right w:val="single" w:sz="8" w:space="0" w:color="auto"/>
            </w:tcBorders>
            <w:shd w:val="clear" w:color="auto" w:fill="auto"/>
            <w:noWrap/>
            <w:textDirection w:val="btLr"/>
            <w:vAlign w:val="center"/>
            <w:hideMark/>
          </w:tcPr>
          <w:p w:rsidR="000F6962" w:rsidRDefault="000F6962" w:rsidP="000F6962">
            <w:pPr>
              <w:jc w:val="center"/>
              <w:rPr>
                <w:b/>
                <w:bCs/>
                <w:color w:val="000000"/>
                <w:sz w:val="22"/>
                <w:szCs w:val="22"/>
              </w:rPr>
            </w:pPr>
            <w:r>
              <w:rPr>
                <w:b/>
                <w:bCs/>
                <w:color w:val="000000"/>
                <w:sz w:val="22"/>
              </w:rPr>
              <w:t> </w:t>
            </w:r>
          </w:p>
        </w:tc>
        <w:tc>
          <w:tcPr>
            <w:tcW w:w="151" w:type="pct"/>
            <w:tcBorders>
              <w:top w:val="nil"/>
              <w:left w:val="nil"/>
              <w:bottom w:val="single" w:sz="8" w:space="0" w:color="auto"/>
              <w:right w:val="single" w:sz="8" w:space="0" w:color="auto"/>
            </w:tcBorders>
            <w:shd w:val="clear" w:color="auto" w:fill="auto"/>
            <w:noWrap/>
            <w:textDirection w:val="btLr"/>
            <w:vAlign w:val="center"/>
            <w:hideMark/>
          </w:tcPr>
          <w:p w:rsidR="000F6962" w:rsidRDefault="000F6962" w:rsidP="000F6962">
            <w:pPr>
              <w:jc w:val="center"/>
              <w:rPr>
                <w:b/>
                <w:bCs/>
                <w:color w:val="000000"/>
                <w:sz w:val="22"/>
                <w:szCs w:val="22"/>
              </w:rPr>
            </w:pPr>
            <w:r>
              <w:rPr>
                <w:b/>
                <w:bCs/>
                <w:color w:val="000000"/>
                <w:sz w:val="22"/>
              </w:rPr>
              <w:t>922 561,92</w:t>
            </w:r>
          </w:p>
        </w:tc>
        <w:tc>
          <w:tcPr>
            <w:tcW w:w="157" w:type="pct"/>
            <w:tcBorders>
              <w:top w:val="nil"/>
              <w:left w:val="nil"/>
              <w:bottom w:val="single" w:sz="8" w:space="0" w:color="auto"/>
              <w:right w:val="single" w:sz="8" w:space="0" w:color="auto"/>
            </w:tcBorders>
            <w:shd w:val="clear" w:color="auto" w:fill="auto"/>
            <w:noWrap/>
            <w:textDirection w:val="btLr"/>
            <w:vAlign w:val="center"/>
            <w:hideMark/>
          </w:tcPr>
          <w:p w:rsidR="000F6962" w:rsidRDefault="000F6962" w:rsidP="000F6962">
            <w:pPr>
              <w:jc w:val="center"/>
              <w:rPr>
                <w:b/>
                <w:bCs/>
                <w:color w:val="000000"/>
                <w:sz w:val="22"/>
                <w:szCs w:val="22"/>
              </w:rPr>
            </w:pPr>
            <w:r>
              <w:rPr>
                <w:b/>
                <w:bCs/>
                <w:color w:val="000000"/>
                <w:sz w:val="22"/>
              </w:rPr>
              <w:t> </w:t>
            </w:r>
          </w:p>
        </w:tc>
        <w:tc>
          <w:tcPr>
            <w:tcW w:w="159" w:type="pct"/>
            <w:tcBorders>
              <w:top w:val="nil"/>
              <w:left w:val="nil"/>
              <w:bottom w:val="single" w:sz="8" w:space="0" w:color="auto"/>
              <w:right w:val="single" w:sz="8" w:space="0" w:color="auto"/>
            </w:tcBorders>
            <w:shd w:val="clear" w:color="auto" w:fill="auto"/>
            <w:noWrap/>
            <w:textDirection w:val="btLr"/>
            <w:vAlign w:val="center"/>
            <w:hideMark/>
          </w:tcPr>
          <w:p w:rsidR="000F6962" w:rsidRDefault="000F6962" w:rsidP="000F6962">
            <w:pPr>
              <w:jc w:val="center"/>
              <w:rPr>
                <w:b/>
                <w:bCs/>
                <w:color w:val="000000"/>
                <w:sz w:val="22"/>
                <w:szCs w:val="22"/>
              </w:rPr>
            </w:pPr>
            <w:r>
              <w:rPr>
                <w:b/>
                <w:bCs/>
                <w:color w:val="000000"/>
                <w:sz w:val="22"/>
              </w:rPr>
              <w:t>860 357,16</w:t>
            </w:r>
          </w:p>
        </w:tc>
        <w:tc>
          <w:tcPr>
            <w:tcW w:w="149" w:type="pct"/>
            <w:tcBorders>
              <w:top w:val="nil"/>
              <w:left w:val="nil"/>
              <w:bottom w:val="single" w:sz="8" w:space="0" w:color="auto"/>
              <w:right w:val="single" w:sz="8" w:space="0" w:color="auto"/>
            </w:tcBorders>
            <w:shd w:val="clear" w:color="auto" w:fill="auto"/>
            <w:noWrap/>
            <w:textDirection w:val="btLr"/>
            <w:vAlign w:val="center"/>
            <w:hideMark/>
          </w:tcPr>
          <w:p w:rsidR="000F6962" w:rsidRDefault="000F6962" w:rsidP="000F6962">
            <w:pPr>
              <w:jc w:val="center"/>
              <w:rPr>
                <w:b/>
                <w:bCs/>
                <w:color w:val="000000"/>
                <w:sz w:val="22"/>
                <w:szCs w:val="22"/>
              </w:rPr>
            </w:pPr>
            <w:r>
              <w:rPr>
                <w:b/>
                <w:bCs/>
                <w:color w:val="000000"/>
                <w:sz w:val="22"/>
              </w:rPr>
              <w:t> </w:t>
            </w:r>
          </w:p>
        </w:tc>
        <w:tc>
          <w:tcPr>
            <w:tcW w:w="151" w:type="pct"/>
            <w:tcBorders>
              <w:top w:val="nil"/>
              <w:left w:val="nil"/>
              <w:bottom w:val="single" w:sz="8" w:space="0" w:color="auto"/>
              <w:right w:val="single" w:sz="8" w:space="0" w:color="auto"/>
            </w:tcBorders>
            <w:shd w:val="clear" w:color="auto" w:fill="auto"/>
            <w:noWrap/>
            <w:textDirection w:val="btLr"/>
            <w:vAlign w:val="center"/>
            <w:hideMark/>
          </w:tcPr>
          <w:p w:rsidR="000F6962" w:rsidRDefault="000F6962" w:rsidP="000F6962">
            <w:pPr>
              <w:jc w:val="center"/>
              <w:rPr>
                <w:b/>
                <w:bCs/>
                <w:color w:val="000000"/>
                <w:sz w:val="22"/>
                <w:szCs w:val="22"/>
              </w:rPr>
            </w:pPr>
            <w:r>
              <w:rPr>
                <w:b/>
                <w:bCs/>
                <w:color w:val="000000"/>
                <w:sz w:val="22"/>
              </w:rPr>
              <w:t>941 781,96</w:t>
            </w:r>
          </w:p>
        </w:tc>
        <w:tc>
          <w:tcPr>
            <w:tcW w:w="149" w:type="pct"/>
            <w:tcBorders>
              <w:top w:val="nil"/>
              <w:left w:val="nil"/>
              <w:bottom w:val="single" w:sz="8" w:space="0" w:color="auto"/>
              <w:right w:val="single" w:sz="8" w:space="0" w:color="auto"/>
            </w:tcBorders>
            <w:shd w:val="clear" w:color="auto" w:fill="auto"/>
            <w:noWrap/>
            <w:textDirection w:val="btLr"/>
            <w:vAlign w:val="center"/>
            <w:hideMark/>
          </w:tcPr>
          <w:p w:rsidR="000F6962" w:rsidRDefault="000F6962" w:rsidP="000F6962">
            <w:pPr>
              <w:jc w:val="center"/>
              <w:rPr>
                <w:b/>
                <w:bCs/>
                <w:color w:val="000000"/>
                <w:sz w:val="22"/>
                <w:szCs w:val="22"/>
              </w:rPr>
            </w:pPr>
            <w:r>
              <w:rPr>
                <w:b/>
                <w:bCs/>
                <w:color w:val="000000"/>
                <w:sz w:val="22"/>
              </w:rPr>
              <w:t> </w:t>
            </w:r>
          </w:p>
        </w:tc>
        <w:tc>
          <w:tcPr>
            <w:tcW w:w="151" w:type="pct"/>
            <w:tcBorders>
              <w:top w:val="nil"/>
              <w:left w:val="nil"/>
              <w:bottom w:val="single" w:sz="8" w:space="0" w:color="auto"/>
              <w:right w:val="single" w:sz="8" w:space="0" w:color="auto"/>
            </w:tcBorders>
            <w:shd w:val="clear" w:color="auto" w:fill="auto"/>
            <w:noWrap/>
            <w:textDirection w:val="btLr"/>
            <w:vAlign w:val="center"/>
            <w:hideMark/>
          </w:tcPr>
          <w:p w:rsidR="000F6962" w:rsidRDefault="000F6962" w:rsidP="000F6962">
            <w:pPr>
              <w:jc w:val="center"/>
              <w:rPr>
                <w:b/>
                <w:bCs/>
                <w:color w:val="000000"/>
                <w:sz w:val="22"/>
                <w:szCs w:val="22"/>
              </w:rPr>
            </w:pPr>
            <w:r>
              <w:rPr>
                <w:b/>
                <w:bCs/>
                <w:color w:val="000000"/>
                <w:sz w:val="22"/>
              </w:rPr>
              <w:t>907 886,52</w:t>
            </w:r>
          </w:p>
        </w:tc>
        <w:tc>
          <w:tcPr>
            <w:tcW w:w="149" w:type="pct"/>
            <w:tcBorders>
              <w:top w:val="nil"/>
              <w:left w:val="nil"/>
              <w:bottom w:val="single" w:sz="8" w:space="0" w:color="auto"/>
              <w:right w:val="single" w:sz="8" w:space="0" w:color="auto"/>
            </w:tcBorders>
            <w:shd w:val="clear" w:color="auto" w:fill="auto"/>
            <w:noWrap/>
            <w:textDirection w:val="btLr"/>
            <w:vAlign w:val="center"/>
            <w:hideMark/>
          </w:tcPr>
          <w:p w:rsidR="000F6962" w:rsidRDefault="000F6962" w:rsidP="000F6962">
            <w:pPr>
              <w:jc w:val="center"/>
              <w:rPr>
                <w:b/>
                <w:bCs/>
                <w:color w:val="000000"/>
                <w:sz w:val="22"/>
                <w:szCs w:val="22"/>
              </w:rPr>
            </w:pPr>
            <w:r>
              <w:rPr>
                <w:b/>
                <w:bCs/>
                <w:color w:val="000000"/>
                <w:sz w:val="22"/>
              </w:rPr>
              <w:t> </w:t>
            </w:r>
          </w:p>
        </w:tc>
        <w:tc>
          <w:tcPr>
            <w:tcW w:w="151" w:type="pct"/>
            <w:tcBorders>
              <w:top w:val="nil"/>
              <w:left w:val="nil"/>
              <w:bottom w:val="single" w:sz="8" w:space="0" w:color="auto"/>
              <w:right w:val="single" w:sz="8" w:space="0" w:color="auto"/>
            </w:tcBorders>
            <w:shd w:val="clear" w:color="auto" w:fill="auto"/>
            <w:noWrap/>
            <w:textDirection w:val="btLr"/>
            <w:vAlign w:val="center"/>
            <w:hideMark/>
          </w:tcPr>
          <w:p w:rsidR="000F6962" w:rsidRDefault="000F6962" w:rsidP="000F6962">
            <w:pPr>
              <w:jc w:val="center"/>
              <w:rPr>
                <w:b/>
                <w:bCs/>
                <w:color w:val="000000"/>
                <w:sz w:val="22"/>
                <w:szCs w:val="22"/>
              </w:rPr>
            </w:pPr>
            <w:r>
              <w:rPr>
                <w:b/>
                <w:bCs/>
                <w:color w:val="000000"/>
                <w:sz w:val="22"/>
              </w:rPr>
              <w:t>941 781,96</w:t>
            </w:r>
          </w:p>
        </w:tc>
        <w:tc>
          <w:tcPr>
            <w:tcW w:w="149" w:type="pct"/>
            <w:tcBorders>
              <w:top w:val="nil"/>
              <w:left w:val="nil"/>
              <w:bottom w:val="single" w:sz="8" w:space="0" w:color="auto"/>
              <w:right w:val="single" w:sz="8" w:space="0" w:color="auto"/>
            </w:tcBorders>
            <w:shd w:val="clear" w:color="auto" w:fill="auto"/>
            <w:noWrap/>
            <w:textDirection w:val="btLr"/>
            <w:vAlign w:val="center"/>
            <w:hideMark/>
          </w:tcPr>
          <w:p w:rsidR="000F6962" w:rsidRDefault="000F6962" w:rsidP="000F6962">
            <w:pPr>
              <w:jc w:val="center"/>
              <w:rPr>
                <w:b/>
                <w:bCs/>
                <w:color w:val="000000"/>
                <w:sz w:val="22"/>
                <w:szCs w:val="22"/>
              </w:rPr>
            </w:pPr>
            <w:r>
              <w:rPr>
                <w:b/>
                <w:bCs/>
                <w:color w:val="000000"/>
                <w:sz w:val="22"/>
              </w:rPr>
              <w:t> </w:t>
            </w:r>
          </w:p>
        </w:tc>
        <w:tc>
          <w:tcPr>
            <w:tcW w:w="151" w:type="pct"/>
            <w:tcBorders>
              <w:top w:val="nil"/>
              <w:left w:val="nil"/>
              <w:bottom w:val="single" w:sz="8" w:space="0" w:color="auto"/>
              <w:right w:val="single" w:sz="8" w:space="0" w:color="auto"/>
            </w:tcBorders>
            <w:shd w:val="clear" w:color="auto" w:fill="auto"/>
            <w:noWrap/>
            <w:textDirection w:val="btLr"/>
            <w:vAlign w:val="center"/>
            <w:hideMark/>
          </w:tcPr>
          <w:p w:rsidR="000F6962" w:rsidRDefault="000F6962" w:rsidP="000F6962">
            <w:pPr>
              <w:jc w:val="center"/>
              <w:rPr>
                <w:b/>
                <w:bCs/>
                <w:color w:val="000000"/>
                <w:sz w:val="22"/>
                <w:szCs w:val="22"/>
              </w:rPr>
            </w:pPr>
            <w:r>
              <w:rPr>
                <w:b/>
                <w:bCs/>
                <w:color w:val="000000"/>
                <w:sz w:val="22"/>
              </w:rPr>
              <w:t>881 849,52</w:t>
            </w:r>
          </w:p>
        </w:tc>
        <w:tc>
          <w:tcPr>
            <w:tcW w:w="149" w:type="pct"/>
            <w:tcBorders>
              <w:top w:val="nil"/>
              <w:left w:val="nil"/>
              <w:bottom w:val="single" w:sz="8" w:space="0" w:color="auto"/>
              <w:right w:val="single" w:sz="8" w:space="0" w:color="auto"/>
            </w:tcBorders>
            <w:shd w:val="clear" w:color="auto" w:fill="auto"/>
            <w:noWrap/>
            <w:textDirection w:val="btLr"/>
            <w:vAlign w:val="center"/>
            <w:hideMark/>
          </w:tcPr>
          <w:p w:rsidR="000F6962" w:rsidRDefault="000F6962" w:rsidP="000F6962">
            <w:pPr>
              <w:jc w:val="center"/>
              <w:rPr>
                <w:b/>
                <w:bCs/>
                <w:color w:val="000000"/>
                <w:sz w:val="22"/>
                <w:szCs w:val="22"/>
              </w:rPr>
            </w:pPr>
            <w:r>
              <w:rPr>
                <w:b/>
                <w:bCs/>
                <w:color w:val="000000"/>
                <w:sz w:val="22"/>
              </w:rPr>
              <w:t> </w:t>
            </w:r>
          </w:p>
        </w:tc>
        <w:tc>
          <w:tcPr>
            <w:tcW w:w="151" w:type="pct"/>
            <w:tcBorders>
              <w:top w:val="nil"/>
              <w:left w:val="nil"/>
              <w:bottom w:val="single" w:sz="8" w:space="0" w:color="auto"/>
              <w:right w:val="single" w:sz="8" w:space="0" w:color="auto"/>
            </w:tcBorders>
            <w:shd w:val="clear" w:color="auto" w:fill="auto"/>
            <w:noWrap/>
            <w:textDirection w:val="btLr"/>
            <w:vAlign w:val="center"/>
            <w:hideMark/>
          </w:tcPr>
          <w:p w:rsidR="000F6962" w:rsidRDefault="000F6962" w:rsidP="000F6962">
            <w:pPr>
              <w:jc w:val="center"/>
              <w:rPr>
                <w:b/>
                <w:bCs/>
                <w:color w:val="000000"/>
                <w:sz w:val="22"/>
                <w:szCs w:val="22"/>
              </w:rPr>
            </w:pPr>
            <w:r>
              <w:rPr>
                <w:b/>
                <w:bCs/>
                <w:color w:val="000000"/>
                <w:sz w:val="22"/>
              </w:rPr>
              <w:t>874 511,84</w:t>
            </w:r>
          </w:p>
        </w:tc>
        <w:tc>
          <w:tcPr>
            <w:tcW w:w="149" w:type="pct"/>
            <w:tcBorders>
              <w:top w:val="nil"/>
              <w:left w:val="nil"/>
              <w:bottom w:val="single" w:sz="8" w:space="0" w:color="auto"/>
              <w:right w:val="single" w:sz="8" w:space="0" w:color="auto"/>
            </w:tcBorders>
            <w:shd w:val="clear" w:color="auto" w:fill="auto"/>
            <w:noWrap/>
            <w:textDirection w:val="btLr"/>
            <w:vAlign w:val="center"/>
            <w:hideMark/>
          </w:tcPr>
          <w:p w:rsidR="000F6962" w:rsidRDefault="000F6962" w:rsidP="000F6962">
            <w:pPr>
              <w:jc w:val="center"/>
              <w:rPr>
                <w:b/>
                <w:bCs/>
                <w:color w:val="000000"/>
                <w:sz w:val="22"/>
                <w:szCs w:val="22"/>
              </w:rPr>
            </w:pPr>
            <w:r>
              <w:rPr>
                <w:b/>
                <w:bCs/>
                <w:color w:val="000000"/>
                <w:sz w:val="22"/>
              </w:rPr>
              <w:t> </w:t>
            </w:r>
          </w:p>
        </w:tc>
        <w:tc>
          <w:tcPr>
            <w:tcW w:w="151" w:type="pct"/>
            <w:tcBorders>
              <w:top w:val="nil"/>
              <w:left w:val="nil"/>
              <w:bottom w:val="single" w:sz="8" w:space="0" w:color="auto"/>
              <w:right w:val="single" w:sz="8" w:space="0" w:color="auto"/>
            </w:tcBorders>
            <w:shd w:val="clear" w:color="auto" w:fill="auto"/>
            <w:noWrap/>
            <w:textDirection w:val="btLr"/>
            <w:vAlign w:val="center"/>
            <w:hideMark/>
          </w:tcPr>
          <w:p w:rsidR="000F6962" w:rsidRDefault="000F6962" w:rsidP="000F6962">
            <w:pPr>
              <w:jc w:val="center"/>
              <w:rPr>
                <w:b/>
                <w:bCs/>
                <w:color w:val="000000"/>
                <w:sz w:val="22"/>
                <w:szCs w:val="22"/>
              </w:rPr>
            </w:pPr>
            <w:r>
              <w:rPr>
                <w:b/>
                <w:bCs/>
                <w:color w:val="000000"/>
                <w:sz w:val="22"/>
              </w:rPr>
              <w:t>730 361,52</w:t>
            </w:r>
          </w:p>
        </w:tc>
        <w:tc>
          <w:tcPr>
            <w:tcW w:w="170" w:type="pct"/>
            <w:tcBorders>
              <w:top w:val="nil"/>
              <w:left w:val="nil"/>
              <w:bottom w:val="single" w:sz="8" w:space="0" w:color="auto"/>
              <w:right w:val="single" w:sz="8" w:space="0" w:color="auto"/>
            </w:tcBorders>
            <w:shd w:val="clear" w:color="auto" w:fill="auto"/>
            <w:noWrap/>
            <w:textDirection w:val="btLr"/>
            <w:vAlign w:val="center"/>
            <w:hideMark/>
          </w:tcPr>
          <w:p w:rsidR="000F6962" w:rsidRDefault="000F6962" w:rsidP="000F6962">
            <w:pPr>
              <w:jc w:val="center"/>
              <w:rPr>
                <w:b/>
                <w:bCs/>
                <w:color w:val="000000"/>
                <w:sz w:val="22"/>
                <w:szCs w:val="22"/>
              </w:rPr>
            </w:pPr>
            <w:r>
              <w:rPr>
                <w:b/>
                <w:bCs/>
                <w:color w:val="000000"/>
                <w:sz w:val="22"/>
              </w:rPr>
              <w:t> </w:t>
            </w:r>
          </w:p>
        </w:tc>
        <w:tc>
          <w:tcPr>
            <w:tcW w:w="168" w:type="pct"/>
            <w:tcBorders>
              <w:top w:val="nil"/>
              <w:left w:val="nil"/>
              <w:bottom w:val="single" w:sz="8" w:space="0" w:color="auto"/>
              <w:right w:val="single" w:sz="8" w:space="0" w:color="auto"/>
            </w:tcBorders>
            <w:shd w:val="clear" w:color="auto" w:fill="auto"/>
            <w:noWrap/>
            <w:textDirection w:val="btLr"/>
            <w:vAlign w:val="center"/>
            <w:hideMark/>
          </w:tcPr>
          <w:p w:rsidR="000F6962" w:rsidRDefault="000F6962" w:rsidP="000F6962">
            <w:pPr>
              <w:jc w:val="center"/>
              <w:rPr>
                <w:b/>
                <w:bCs/>
                <w:color w:val="000000"/>
                <w:sz w:val="22"/>
                <w:szCs w:val="22"/>
              </w:rPr>
            </w:pPr>
            <w:r>
              <w:rPr>
                <w:b/>
                <w:bCs/>
                <w:color w:val="000000"/>
                <w:sz w:val="22"/>
              </w:rPr>
              <w:t>682 311,44</w:t>
            </w:r>
          </w:p>
        </w:tc>
        <w:tc>
          <w:tcPr>
            <w:tcW w:w="153" w:type="pct"/>
            <w:tcBorders>
              <w:top w:val="nil"/>
              <w:left w:val="nil"/>
              <w:bottom w:val="single" w:sz="8" w:space="0" w:color="auto"/>
              <w:right w:val="single" w:sz="8" w:space="0" w:color="auto"/>
            </w:tcBorders>
            <w:shd w:val="clear" w:color="auto" w:fill="auto"/>
            <w:noWrap/>
            <w:textDirection w:val="btLr"/>
            <w:vAlign w:val="center"/>
            <w:hideMark/>
          </w:tcPr>
          <w:p w:rsidR="000F6962" w:rsidRDefault="000F6962" w:rsidP="000F6962">
            <w:pPr>
              <w:jc w:val="center"/>
              <w:rPr>
                <w:b/>
                <w:bCs/>
                <w:color w:val="000000"/>
                <w:sz w:val="22"/>
                <w:szCs w:val="22"/>
              </w:rPr>
            </w:pPr>
            <w:r>
              <w:rPr>
                <w:b/>
                <w:bCs/>
                <w:color w:val="000000"/>
                <w:sz w:val="22"/>
              </w:rPr>
              <w:t> </w:t>
            </w:r>
          </w:p>
        </w:tc>
        <w:tc>
          <w:tcPr>
            <w:tcW w:w="153" w:type="pct"/>
            <w:tcBorders>
              <w:top w:val="nil"/>
              <w:left w:val="nil"/>
              <w:bottom w:val="single" w:sz="8" w:space="0" w:color="auto"/>
              <w:right w:val="single" w:sz="8" w:space="0" w:color="auto"/>
            </w:tcBorders>
            <w:shd w:val="clear" w:color="auto" w:fill="auto"/>
            <w:noWrap/>
            <w:textDirection w:val="btLr"/>
            <w:vAlign w:val="center"/>
            <w:hideMark/>
          </w:tcPr>
          <w:p w:rsidR="000F6962" w:rsidRDefault="000F6962" w:rsidP="000F6962">
            <w:pPr>
              <w:jc w:val="center"/>
              <w:rPr>
                <w:b/>
                <w:bCs/>
                <w:color w:val="000000"/>
                <w:sz w:val="22"/>
                <w:szCs w:val="22"/>
              </w:rPr>
            </w:pPr>
            <w:r>
              <w:rPr>
                <w:b/>
                <w:bCs/>
                <w:color w:val="000000"/>
                <w:sz w:val="22"/>
              </w:rPr>
              <w:t>626 836,40</w:t>
            </w:r>
          </w:p>
        </w:tc>
        <w:tc>
          <w:tcPr>
            <w:tcW w:w="149" w:type="pct"/>
            <w:tcBorders>
              <w:top w:val="nil"/>
              <w:left w:val="nil"/>
              <w:bottom w:val="single" w:sz="8" w:space="0" w:color="auto"/>
              <w:right w:val="single" w:sz="8" w:space="0" w:color="auto"/>
            </w:tcBorders>
            <w:shd w:val="clear" w:color="auto" w:fill="auto"/>
            <w:noWrap/>
            <w:textDirection w:val="btLr"/>
            <w:vAlign w:val="center"/>
            <w:hideMark/>
          </w:tcPr>
          <w:p w:rsidR="000F6962" w:rsidRDefault="000F6962" w:rsidP="000F6962">
            <w:pPr>
              <w:jc w:val="center"/>
              <w:rPr>
                <w:b/>
                <w:bCs/>
                <w:color w:val="000000"/>
                <w:sz w:val="22"/>
                <w:szCs w:val="22"/>
              </w:rPr>
            </w:pPr>
            <w:r>
              <w:rPr>
                <w:b/>
                <w:bCs/>
                <w:color w:val="000000"/>
                <w:sz w:val="22"/>
              </w:rPr>
              <w:t> </w:t>
            </w:r>
          </w:p>
        </w:tc>
        <w:tc>
          <w:tcPr>
            <w:tcW w:w="151" w:type="pct"/>
            <w:tcBorders>
              <w:top w:val="nil"/>
              <w:left w:val="nil"/>
              <w:bottom w:val="single" w:sz="8" w:space="0" w:color="auto"/>
              <w:right w:val="single" w:sz="8" w:space="0" w:color="auto"/>
            </w:tcBorders>
            <w:shd w:val="clear" w:color="auto" w:fill="auto"/>
            <w:noWrap/>
            <w:textDirection w:val="btLr"/>
            <w:vAlign w:val="center"/>
            <w:hideMark/>
          </w:tcPr>
          <w:p w:rsidR="000F6962" w:rsidRDefault="000F6962" w:rsidP="000F6962">
            <w:pPr>
              <w:jc w:val="center"/>
              <w:rPr>
                <w:b/>
                <w:bCs/>
                <w:color w:val="000000"/>
                <w:sz w:val="22"/>
                <w:szCs w:val="22"/>
              </w:rPr>
            </w:pPr>
            <w:r>
              <w:rPr>
                <w:b/>
                <w:bCs/>
                <w:color w:val="000000"/>
                <w:sz w:val="22"/>
              </w:rPr>
              <w:t>648 250,63</w:t>
            </w:r>
          </w:p>
        </w:tc>
        <w:tc>
          <w:tcPr>
            <w:tcW w:w="153" w:type="pct"/>
            <w:tcBorders>
              <w:top w:val="nil"/>
              <w:left w:val="nil"/>
              <w:bottom w:val="single" w:sz="8" w:space="0" w:color="auto"/>
              <w:right w:val="single" w:sz="8" w:space="0" w:color="auto"/>
            </w:tcBorders>
            <w:shd w:val="clear" w:color="auto" w:fill="auto"/>
            <w:noWrap/>
            <w:textDirection w:val="btLr"/>
            <w:vAlign w:val="center"/>
            <w:hideMark/>
          </w:tcPr>
          <w:p w:rsidR="000F6962" w:rsidRDefault="000F6962" w:rsidP="000F6962">
            <w:pPr>
              <w:jc w:val="center"/>
              <w:rPr>
                <w:b/>
                <w:bCs/>
                <w:color w:val="000000"/>
                <w:sz w:val="22"/>
                <w:szCs w:val="22"/>
              </w:rPr>
            </w:pPr>
            <w:r>
              <w:rPr>
                <w:b/>
                <w:bCs/>
                <w:color w:val="000000"/>
                <w:sz w:val="22"/>
              </w:rPr>
              <w:t> </w:t>
            </w:r>
          </w:p>
        </w:tc>
        <w:tc>
          <w:tcPr>
            <w:tcW w:w="153" w:type="pct"/>
            <w:tcBorders>
              <w:top w:val="nil"/>
              <w:left w:val="nil"/>
              <w:bottom w:val="single" w:sz="8" w:space="0" w:color="auto"/>
              <w:right w:val="single" w:sz="8" w:space="0" w:color="auto"/>
            </w:tcBorders>
            <w:shd w:val="clear" w:color="auto" w:fill="auto"/>
            <w:noWrap/>
            <w:textDirection w:val="btLr"/>
            <w:vAlign w:val="center"/>
            <w:hideMark/>
          </w:tcPr>
          <w:p w:rsidR="000F6962" w:rsidRDefault="000F6962" w:rsidP="000F6962">
            <w:pPr>
              <w:jc w:val="center"/>
              <w:rPr>
                <w:b/>
                <w:bCs/>
                <w:color w:val="000000"/>
                <w:sz w:val="22"/>
                <w:szCs w:val="22"/>
              </w:rPr>
            </w:pPr>
            <w:r>
              <w:rPr>
                <w:b/>
                <w:bCs/>
                <w:color w:val="000000"/>
                <w:sz w:val="22"/>
              </w:rPr>
              <w:t>951 392,00</w:t>
            </w:r>
          </w:p>
        </w:tc>
        <w:tc>
          <w:tcPr>
            <w:tcW w:w="149" w:type="pct"/>
            <w:tcBorders>
              <w:top w:val="nil"/>
              <w:left w:val="nil"/>
              <w:bottom w:val="single" w:sz="8" w:space="0" w:color="auto"/>
              <w:right w:val="single" w:sz="8" w:space="0" w:color="auto"/>
            </w:tcBorders>
            <w:shd w:val="clear" w:color="auto" w:fill="auto"/>
            <w:noWrap/>
            <w:textDirection w:val="btLr"/>
            <w:vAlign w:val="center"/>
            <w:hideMark/>
          </w:tcPr>
          <w:p w:rsidR="000F6962" w:rsidRDefault="000F6962" w:rsidP="000F6962">
            <w:pPr>
              <w:jc w:val="center"/>
              <w:rPr>
                <w:b/>
                <w:bCs/>
                <w:color w:val="000000"/>
                <w:sz w:val="22"/>
                <w:szCs w:val="22"/>
              </w:rPr>
            </w:pPr>
            <w:r>
              <w:rPr>
                <w:b/>
                <w:bCs/>
                <w:color w:val="000000"/>
                <w:sz w:val="22"/>
              </w:rPr>
              <w:t> </w:t>
            </w:r>
          </w:p>
        </w:tc>
        <w:tc>
          <w:tcPr>
            <w:tcW w:w="151" w:type="pct"/>
            <w:tcBorders>
              <w:top w:val="nil"/>
              <w:left w:val="nil"/>
              <w:bottom w:val="single" w:sz="8" w:space="0" w:color="auto"/>
              <w:right w:val="single" w:sz="8" w:space="0" w:color="auto"/>
            </w:tcBorders>
            <w:shd w:val="clear" w:color="auto" w:fill="auto"/>
            <w:noWrap/>
            <w:textDirection w:val="btLr"/>
            <w:vAlign w:val="center"/>
            <w:hideMark/>
          </w:tcPr>
          <w:p w:rsidR="000F6962" w:rsidRDefault="000F6962" w:rsidP="000F6962">
            <w:pPr>
              <w:jc w:val="center"/>
              <w:rPr>
                <w:b/>
                <w:bCs/>
                <w:color w:val="000000"/>
                <w:sz w:val="22"/>
                <w:szCs w:val="22"/>
              </w:rPr>
            </w:pPr>
            <w:r>
              <w:rPr>
                <w:b/>
                <w:bCs/>
                <w:color w:val="000000"/>
                <w:sz w:val="22"/>
              </w:rPr>
              <w:t>9 969 882,89</w:t>
            </w:r>
          </w:p>
        </w:tc>
      </w:tr>
    </w:tbl>
    <w:p w:rsidR="006F58C3" w:rsidRDefault="006F58C3" w:rsidP="006F58C3">
      <w:pPr>
        <w:jc w:val="center"/>
        <w:rPr>
          <w:bCs/>
          <w:sz w:val="28"/>
          <w:szCs w:val="28"/>
        </w:rPr>
      </w:pPr>
    </w:p>
    <w:p w:rsidR="007B532C" w:rsidRDefault="007B532C" w:rsidP="006F58C3">
      <w:pPr>
        <w:jc w:val="center"/>
        <w:rPr>
          <w:bCs/>
          <w:sz w:val="28"/>
          <w:szCs w:val="28"/>
        </w:rPr>
      </w:pPr>
    </w:p>
    <w:tbl>
      <w:tblPr>
        <w:tblW w:w="5129"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285"/>
        <w:gridCol w:w="12613"/>
      </w:tblGrid>
      <w:tr w:rsidR="009F5A46" w:rsidRPr="006F4D4F" w:rsidTr="004F1508">
        <w:trPr>
          <w:trHeight w:val="3955"/>
        </w:trPr>
        <w:tc>
          <w:tcPr>
            <w:tcW w:w="748" w:type="pct"/>
            <w:vAlign w:val="center"/>
          </w:tcPr>
          <w:p w:rsidR="009F5A46" w:rsidRPr="006F4D4F" w:rsidRDefault="009F5A46" w:rsidP="006F58C3">
            <w:pPr>
              <w:ind w:left="-108"/>
              <w:jc w:val="center"/>
              <w:rPr>
                <w:b/>
              </w:rPr>
            </w:pPr>
            <w:r w:rsidRPr="006F4D4F">
              <w:rPr>
                <w:b/>
                <w:bCs/>
              </w:rPr>
              <w:t>Порядок формирования начальной (максимальной) цены</w:t>
            </w:r>
          </w:p>
        </w:tc>
        <w:tc>
          <w:tcPr>
            <w:tcW w:w="4252" w:type="pct"/>
            <w:gridSpan w:val="2"/>
            <w:vAlign w:val="center"/>
          </w:tcPr>
          <w:p w:rsidR="009F5A46" w:rsidRDefault="009F5A46" w:rsidP="006F58C3">
            <w:pPr>
              <w:jc w:val="both"/>
            </w:pPr>
            <w:r>
              <w:rPr>
                <w:bCs/>
              </w:rPr>
              <w:t xml:space="preserve">           </w:t>
            </w:r>
            <w:proofErr w:type="gramStart"/>
            <w:r w:rsidRPr="00A93052">
              <w:rPr>
                <w:bCs/>
              </w:rPr>
              <w:t xml:space="preserve">Начальная (максимальная) цена договора </w:t>
            </w:r>
            <w:r w:rsidRPr="0080000C">
              <w:t xml:space="preserve">включает в себя все возможные расходы Подрядчика, в том числе стоимость расходных материалов, заменяемых деталей, узлов и агрегатов, гарантийного обслуживания, подачи вагонов в ремонт от ближайшей железнодорожной станции примыкания к </w:t>
            </w:r>
            <w:proofErr w:type="spellStart"/>
            <w:r w:rsidRPr="0080000C">
              <w:t>электровагоноремонтному</w:t>
            </w:r>
            <w:proofErr w:type="spellEnd"/>
            <w:r w:rsidRPr="0080000C">
              <w:t xml:space="preserve"> предприятию (ремонтному депо/участку) Подрядчика до путей </w:t>
            </w:r>
            <w:proofErr w:type="spellStart"/>
            <w:r w:rsidRPr="0080000C">
              <w:t>электровагоноремонтного</w:t>
            </w:r>
            <w:proofErr w:type="spellEnd"/>
            <w:r w:rsidRPr="0080000C">
              <w:t xml:space="preserve"> предприятия (ремонтного депо/участка) Подрядчика и уборки вагонов с путей </w:t>
            </w:r>
            <w:proofErr w:type="spellStart"/>
            <w:r w:rsidRPr="0080000C">
              <w:t>электровагоноремонтного</w:t>
            </w:r>
            <w:proofErr w:type="spellEnd"/>
            <w:r w:rsidRPr="0080000C">
              <w:t xml:space="preserve"> предприятия (ремонтного депо/участка) Подрядчика до</w:t>
            </w:r>
            <w:proofErr w:type="gramEnd"/>
            <w:r w:rsidRPr="0080000C">
              <w:t xml:space="preserve"> ближайшей железнодорожной станции примыкания к </w:t>
            </w:r>
            <w:proofErr w:type="spellStart"/>
            <w:r w:rsidRPr="0080000C">
              <w:t>электровагоноремонтному</w:t>
            </w:r>
            <w:proofErr w:type="spellEnd"/>
            <w:r w:rsidRPr="0080000C">
              <w:t xml:space="preserve"> предприятию (ремонтному депо/участку) Подрядчика, все виды налогов.</w:t>
            </w:r>
          </w:p>
          <w:p w:rsidR="009F5A46" w:rsidRPr="006F4D4F" w:rsidRDefault="009F5A46" w:rsidP="006F58C3">
            <w:pPr>
              <w:ind w:firstLine="621"/>
              <w:jc w:val="both"/>
              <w:rPr>
                <w:i/>
              </w:rPr>
            </w:pPr>
            <w:r>
              <w:t>При необходимости проведения технического обслуживания в объемах ТР-2, ТР-3 д</w:t>
            </w:r>
            <w:r w:rsidRPr="00AC4C75">
              <w:t xml:space="preserve">оставка объекта к ближайшей железнодорожной станции примыкания к </w:t>
            </w:r>
            <w:proofErr w:type="spellStart"/>
            <w:r w:rsidRPr="00AC4C75">
              <w:t>электровагоноремонтному</w:t>
            </w:r>
            <w:proofErr w:type="spellEnd"/>
            <w:r w:rsidRPr="00AC4C75">
              <w:t xml:space="preserve"> предприятию (ремонтному депо/участку) Подрядчика и обратно в место дислокации </w:t>
            </w:r>
            <w:r>
              <w:t>О</w:t>
            </w:r>
            <w:r w:rsidRPr="00AC4C75">
              <w:t xml:space="preserve">бъекта, осуществляется за счет Заказчика, если предприятие находится не далее </w:t>
            </w:r>
            <w:r>
              <w:t>300</w:t>
            </w:r>
            <w:r w:rsidRPr="00AC4C75">
              <w:t xml:space="preserve"> километров от станции дислокации </w:t>
            </w:r>
            <w:r>
              <w:t>О</w:t>
            </w:r>
            <w:r w:rsidRPr="00AC4C75">
              <w:t xml:space="preserve">бъекта. Если предприятие Исполнителя находится далее </w:t>
            </w:r>
            <w:r>
              <w:t>300</w:t>
            </w:r>
            <w:r w:rsidRPr="00AC4C75">
              <w:t xml:space="preserve"> километров, то доставка </w:t>
            </w:r>
            <w:r>
              <w:t>О</w:t>
            </w:r>
            <w:r w:rsidRPr="00AC4C75">
              <w:t>бъекта производится за счет Подрядчика.</w:t>
            </w:r>
            <w:r>
              <w:t xml:space="preserve"> При необходимости проведения технического обслуживания и текущего ремонта в объеме ТР-1, доставка О</w:t>
            </w:r>
            <w:r w:rsidRPr="00AC4C75">
              <w:t>бъекта</w:t>
            </w:r>
            <w:r>
              <w:t xml:space="preserve"> осуществляется за счет подрядчика.</w:t>
            </w:r>
          </w:p>
        </w:tc>
      </w:tr>
      <w:tr w:rsidR="009F5A46" w:rsidRPr="006F4D4F" w:rsidTr="004F1508">
        <w:tc>
          <w:tcPr>
            <w:tcW w:w="5000" w:type="pct"/>
            <w:gridSpan w:val="3"/>
          </w:tcPr>
          <w:p w:rsidR="009F5A46" w:rsidRPr="00C551A9" w:rsidRDefault="004F1508" w:rsidP="004F1508">
            <w:pPr>
              <w:jc w:val="both"/>
              <w:rPr>
                <w:b/>
                <w:bCs/>
                <w:i/>
              </w:rPr>
            </w:pPr>
            <w:r>
              <w:rPr>
                <w:b/>
              </w:rPr>
              <w:lastRenderedPageBreak/>
              <w:t>2</w:t>
            </w:r>
            <w:r w:rsidR="009F5A46" w:rsidRPr="00C551A9">
              <w:rPr>
                <w:b/>
              </w:rPr>
              <w:t xml:space="preserve">. Требования к </w:t>
            </w:r>
            <w:r>
              <w:rPr>
                <w:b/>
              </w:rPr>
              <w:t>услугам</w:t>
            </w:r>
          </w:p>
        </w:tc>
      </w:tr>
      <w:tr w:rsidR="004F1508" w:rsidRPr="006F4D4F" w:rsidTr="004F1508">
        <w:tc>
          <w:tcPr>
            <w:tcW w:w="5000" w:type="pct"/>
            <w:gridSpan w:val="3"/>
          </w:tcPr>
          <w:p w:rsidR="001020DC" w:rsidRDefault="00014657" w:rsidP="00014657">
            <w:pPr>
              <w:widowControl w:val="0"/>
              <w:ind w:firstLine="489"/>
              <w:jc w:val="center"/>
              <w:rPr>
                <w:b/>
              </w:rPr>
            </w:pPr>
            <w:r w:rsidRPr="001020DC">
              <w:rPr>
                <w:b/>
              </w:rPr>
              <w:t>Перечень арендуемых вагонов</w:t>
            </w:r>
          </w:p>
          <w:tbl>
            <w:tblPr>
              <w:tblW w:w="8364" w:type="dxa"/>
              <w:tblInd w:w="3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820"/>
              <w:gridCol w:w="1275"/>
              <w:gridCol w:w="1560"/>
            </w:tblGrid>
            <w:tr w:rsidR="00014657" w:rsidRPr="00C65942" w:rsidTr="007B532C">
              <w:trPr>
                <w:trHeight w:val="951"/>
              </w:trPr>
              <w:tc>
                <w:tcPr>
                  <w:tcW w:w="709" w:type="dxa"/>
                  <w:tcBorders>
                    <w:top w:val="single" w:sz="4" w:space="0" w:color="auto"/>
                    <w:left w:val="single" w:sz="4" w:space="0" w:color="auto"/>
                    <w:bottom w:val="single" w:sz="4" w:space="0" w:color="auto"/>
                    <w:right w:val="single" w:sz="4" w:space="0" w:color="auto"/>
                  </w:tcBorders>
                  <w:vAlign w:val="center"/>
                  <w:hideMark/>
                </w:tcPr>
                <w:p w:rsidR="00014657" w:rsidRPr="00636ACA" w:rsidRDefault="00014657" w:rsidP="007B532C">
                  <w:pPr>
                    <w:pStyle w:val="af"/>
                    <w:jc w:val="center"/>
                    <w:rPr>
                      <w:szCs w:val="28"/>
                    </w:rPr>
                  </w:pPr>
                  <w:r w:rsidRPr="00636ACA">
                    <w:rPr>
                      <w:szCs w:val="28"/>
                    </w:rPr>
                    <w:t xml:space="preserve">№ </w:t>
                  </w:r>
                  <w:proofErr w:type="gramStart"/>
                  <w:r w:rsidRPr="00636ACA">
                    <w:rPr>
                      <w:szCs w:val="28"/>
                    </w:rPr>
                    <w:t>п</w:t>
                  </w:r>
                  <w:proofErr w:type="gramEnd"/>
                  <w:r w:rsidRPr="00636ACA">
                    <w:rPr>
                      <w:szCs w:val="28"/>
                    </w:rPr>
                    <w:t>/п</w:t>
                  </w:r>
                </w:p>
              </w:tc>
              <w:tc>
                <w:tcPr>
                  <w:tcW w:w="4820" w:type="dxa"/>
                  <w:tcBorders>
                    <w:top w:val="single" w:sz="4" w:space="0" w:color="auto"/>
                    <w:left w:val="single" w:sz="4" w:space="0" w:color="auto"/>
                    <w:bottom w:val="single" w:sz="4" w:space="0" w:color="auto"/>
                    <w:right w:val="single" w:sz="4" w:space="0" w:color="auto"/>
                  </w:tcBorders>
                  <w:vAlign w:val="center"/>
                  <w:hideMark/>
                </w:tcPr>
                <w:p w:rsidR="00014657" w:rsidRPr="00636ACA" w:rsidRDefault="00014657" w:rsidP="007B532C">
                  <w:pPr>
                    <w:pStyle w:val="af"/>
                    <w:jc w:val="center"/>
                    <w:rPr>
                      <w:szCs w:val="28"/>
                    </w:rPr>
                  </w:pPr>
                  <w:r w:rsidRPr="00636ACA">
                    <w:rPr>
                      <w:szCs w:val="28"/>
                    </w:rPr>
                    <w:t>Наименование</w:t>
                  </w:r>
                </w:p>
              </w:tc>
              <w:tc>
                <w:tcPr>
                  <w:tcW w:w="1275" w:type="dxa"/>
                  <w:tcBorders>
                    <w:top w:val="single" w:sz="4" w:space="0" w:color="auto"/>
                    <w:left w:val="single" w:sz="4" w:space="0" w:color="auto"/>
                    <w:bottom w:val="single" w:sz="4" w:space="0" w:color="auto"/>
                    <w:right w:val="single" w:sz="4" w:space="0" w:color="auto"/>
                  </w:tcBorders>
                  <w:vAlign w:val="center"/>
                  <w:hideMark/>
                </w:tcPr>
                <w:p w:rsidR="00014657" w:rsidRPr="00636ACA" w:rsidRDefault="00014657" w:rsidP="007B532C">
                  <w:pPr>
                    <w:pStyle w:val="af"/>
                    <w:jc w:val="center"/>
                    <w:rPr>
                      <w:szCs w:val="28"/>
                    </w:rPr>
                  </w:pPr>
                  <w:r w:rsidRPr="00636ACA">
                    <w:rPr>
                      <w:szCs w:val="28"/>
                    </w:rPr>
                    <w:t>Ед. изм.</w:t>
                  </w:r>
                </w:p>
              </w:tc>
              <w:tc>
                <w:tcPr>
                  <w:tcW w:w="1560" w:type="dxa"/>
                  <w:tcBorders>
                    <w:top w:val="single" w:sz="4" w:space="0" w:color="auto"/>
                    <w:left w:val="single" w:sz="4" w:space="0" w:color="auto"/>
                    <w:bottom w:val="single" w:sz="4" w:space="0" w:color="auto"/>
                    <w:right w:val="single" w:sz="4" w:space="0" w:color="auto"/>
                  </w:tcBorders>
                  <w:vAlign w:val="center"/>
                  <w:hideMark/>
                </w:tcPr>
                <w:p w:rsidR="00014657" w:rsidRPr="00636ACA" w:rsidRDefault="00014657" w:rsidP="007B532C">
                  <w:pPr>
                    <w:pStyle w:val="af"/>
                    <w:jc w:val="center"/>
                    <w:rPr>
                      <w:szCs w:val="28"/>
                    </w:rPr>
                  </w:pPr>
                  <w:r w:rsidRPr="00636ACA">
                    <w:rPr>
                      <w:szCs w:val="28"/>
                    </w:rPr>
                    <w:t>Кол-во</w:t>
                  </w:r>
                </w:p>
              </w:tc>
            </w:tr>
            <w:tr w:rsidR="00014657" w:rsidRPr="00C65942" w:rsidTr="007B532C">
              <w:trPr>
                <w:trHeight w:val="359"/>
              </w:trPr>
              <w:tc>
                <w:tcPr>
                  <w:tcW w:w="709" w:type="dxa"/>
                  <w:tcBorders>
                    <w:top w:val="single" w:sz="4" w:space="0" w:color="auto"/>
                    <w:left w:val="single" w:sz="4" w:space="0" w:color="auto"/>
                    <w:bottom w:val="single" w:sz="4" w:space="0" w:color="auto"/>
                    <w:right w:val="single" w:sz="4" w:space="0" w:color="auto"/>
                  </w:tcBorders>
                  <w:noWrap/>
                  <w:vAlign w:val="center"/>
                  <w:hideMark/>
                </w:tcPr>
                <w:p w:rsidR="00014657" w:rsidRPr="00636ACA" w:rsidRDefault="00014657" w:rsidP="007B532C">
                  <w:pPr>
                    <w:pStyle w:val="af"/>
                    <w:jc w:val="center"/>
                    <w:rPr>
                      <w:szCs w:val="28"/>
                    </w:rPr>
                  </w:pPr>
                  <w:r w:rsidRPr="00636ACA">
                    <w:rPr>
                      <w:szCs w:val="28"/>
                    </w:rPr>
                    <w:t>1</w:t>
                  </w:r>
                </w:p>
              </w:tc>
              <w:tc>
                <w:tcPr>
                  <w:tcW w:w="4820" w:type="dxa"/>
                  <w:tcBorders>
                    <w:top w:val="single" w:sz="4" w:space="0" w:color="auto"/>
                    <w:left w:val="single" w:sz="4" w:space="0" w:color="auto"/>
                    <w:bottom w:val="single" w:sz="4" w:space="0" w:color="auto"/>
                    <w:right w:val="single" w:sz="4" w:space="0" w:color="auto"/>
                  </w:tcBorders>
                  <w:vAlign w:val="center"/>
                  <w:hideMark/>
                </w:tcPr>
                <w:p w:rsidR="00014657" w:rsidRPr="00636ACA" w:rsidRDefault="00014657" w:rsidP="007B532C">
                  <w:pPr>
                    <w:rPr>
                      <w:szCs w:val="28"/>
                    </w:rPr>
                  </w:pPr>
                  <w:r w:rsidRPr="00636ACA">
                    <w:rPr>
                      <w:szCs w:val="28"/>
                    </w:rPr>
                    <w:t>Электропоезд ЭД4М вагон прицепной</w:t>
                  </w:r>
                </w:p>
              </w:tc>
              <w:tc>
                <w:tcPr>
                  <w:tcW w:w="1275" w:type="dxa"/>
                  <w:tcBorders>
                    <w:top w:val="single" w:sz="4" w:space="0" w:color="auto"/>
                    <w:left w:val="single" w:sz="4" w:space="0" w:color="auto"/>
                    <w:bottom w:val="single" w:sz="4" w:space="0" w:color="auto"/>
                    <w:right w:val="single" w:sz="4" w:space="0" w:color="auto"/>
                  </w:tcBorders>
                  <w:vAlign w:val="center"/>
                  <w:hideMark/>
                </w:tcPr>
                <w:p w:rsidR="00014657" w:rsidRPr="00636ACA" w:rsidRDefault="00014657" w:rsidP="007B532C">
                  <w:pPr>
                    <w:pStyle w:val="af"/>
                    <w:spacing w:line="276" w:lineRule="auto"/>
                    <w:jc w:val="center"/>
                    <w:rPr>
                      <w:szCs w:val="28"/>
                    </w:rPr>
                  </w:pPr>
                  <w:r>
                    <w:rPr>
                      <w:szCs w:val="28"/>
                    </w:rPr>
                    <w:t>в</w:t>
                  </w:r>
                  <w:r w:rsidRPr="00636ACA">
                    <w:rPr>
                      <w:szCs w:val="28"/>
                    </w:rPr>
                    <w:t>аг</w:t>
                  </w:r>
                  <w:r>
                    <w:rPr>
                      <w:szCs w:val="28"/>
                    </w:rPr>
                    <w:t>.</w:t>
                  </w:r>
                </w:p>
              </w:tc>
              <w:tc>
                <w:tcPr>
                  <w:tcW w:w="1560" w:type="dxa"/>
                  <w:tcBorders>
                    <w:top w:val="single" w:sz="4" w:space="0" w:color="auto"/>
                    <w:left w:val="single" w:sz="4" w:space="0" w:color="auto"/>
                    <w:bottom w:val="single" w:sz="4" w:space="0" w:color="auto"/>
                    <w:right w:val="single" w:sz="4" w:space="0" w:color="auto"/>
                  </w:tcBorders>
                  <w:vAlign w:val="center"/>
                  <w:hideMark/>
                </w:tcPr>
                <w:p w:rsidR="00014657" w:rsidRPr="00636ACA" w:rsidRDefault="00014657" w:rsidP="007B532C">
                  <w:pPr>
                    <w:pStyle w:val="af"/>
                    <w:spacing w:line="276" w:lineRule="auto"/>
                    <w:jc w:val="center"/>
                    <w:rPr>
                      <w:szCs w:val="28"/>
                    </w:rPr>
                  </w:pPr>
                  <w:r w:rsidRPr="00636ACA">
                    <w:rPr>
                      <w:szCs w:val="28"/>
                    </w:rPr>
                    <w:t>3</w:t>
                  </w:r>
                </w:p>
              </w:tc>
            </w:tr>
            <w:tr w:rsidR="00014657" w:rsidRPr="00C65942" w:rsidTr="007B532C">
              <w:trPr>
                <w:trHeight w:val="359"/>
              </w:trPr>
              <w:tc>
                <w:tcPr>
                  <w:tcW w:w="709" w:type="dxa"/>
                  <w:tcBorders>
                    <w:top w:val="single" w:sz="4" w:space="0" w:color="auto"/>
                    <w:left w:val="single" w:sz="4" w:space="0" w:color="auto"/>
                    <w:bottom w:val="single" w:sz="4" w:space="0" w:color="auto"/>
                    <w:right w:val="single" w:sz="4" w:space="0" w:color="auto"/>
                  </w:tcBorders>
                  <w:noWrap/>
                  <w:vAlign w:val="center"/>
                  <w:hideMark/>
                </w:tcPr>
                <w:p w:rsidR="00014657" w:rsidRPr="00636ACA" w:rsidRDefault="00014657" w:rsidP="007B532C">
                  <w:pPr>
                    <w:pStyle w:val="af"/>
                    <w:jc w:val="center"/>
                    <w:rPr>
                      <w:szCs w:val="28"/>
                    </w:rPr>
                  </w:pPr>
                  <w:r w:rsidRPr="00636ACA">
                    <w:rPr>
                      <w:szCs w:val="28"/>
                    </w:rPr>
                    <w:t>2</w:t>
                  </w:r>
                </w:p>
              </w:tc>
              <w:tc>
                <w:tcPr>
                  <w:tcW w:w="4820" w:type="dxa"/>
                  <w:tcBorders>
                    <w:top w:val="single" w:sz="4" w:space="0" w:color="auto"/>
                    <w:left w:val="single" w:sz="4" w:space="0" w:color="auto"/>
                    <w:bottom w:val="single" w:sz="4" w:space="0" w:color="auto"/>
                    <w:right w:val="single" w:sz="4" w:space="0" w:color="auto"/>
                  </w:tcBorders>
                  <w:vAlign w:val="center"/>
                  <w:hideMark/>
                </w:tcPr>
                <w:p w:rsidR="00014657" w:rsidRPr="00636ACA" w:rsidRDefault="00014657" w:rsidP="007B532C">
                  <w:pPr>
                    <w:rPr>
                      <w:szCs w:val="28"/>
                    </w:rPr>
                  </w:pPr>
                  <w:r w:rsidRPr="00636ACA">
                    <w:rPr>
                      <w:szCs w:val="28"/>
                    </w:rPr>
                    <w:t>Электропоезд ЭД4М вагон моторный</w:t>
                  </w:r>
                </w:p>
              </w:tc>
              <w:tc>
                <w:tcPr>
                  <w:tcW w:w="1275" w:type="dxa"/>
                  <w:tcBorders>
                    <w:top w:val="single" w:sz="4" w:space="0" w:color="auto"/>
                    <w:left w:val="single" w:sz="4" w:space="0" w:color="auto"/>
                    <w:bottom w:val="single" w:sz="4" w:space="0" w:color="auto"/>
                    <w:right w:val="single" w:sz="4" w:space="0" w:color="auto"/>
                  </w:tcBorders>
                  <w:vAlign w:val="center"/>
                  <w:hideMark/>
                </w:tcPr>
                <w:p w:rsidR="00014657" w:rsidRPr="00636ACA" w:rsidRDefault="00014657" w:rsidP="007B532C">
                  <w:pPr>
                    <w:pStyle w:val="af"/>
                    <w:spacing w:line="276" w:lineRule="auto"/>
                    <w:jc w:val="center"/>
                    <w:rPr>
                      <w:szCs w:val="28"/>
                    </w:rPr>
                  </w:pPr>
                  <w:r w:rsidRPr="00636ACA">
                    <w:rPr>
                      <w:szCs w:val="28"/>
                    </w:rPr>
                    <w:t>ваг.</w:t>
                  </w:r>
                </w:p>
              </w:tc>
              <w:tc>
                <w:tcPr>
                  <w:tcW w:w="1560" w:type="dxa"/>
                  <w:tcBorders>
                    <w:top w:val="single" w:sz="4" w:space="0" w:color="auto"/>
                    <w:left w:val="single" w:sz="4" w:space="0" w:color="auto"/>
                    <w:bottom w:val="single" w:sz="4" w:space="0" w:color="auto"/>
                    <w:right w:val="single" w:sz="4" w:space="0" w:color="auto"/>
                  </w:tcBorders>
                  <w:vAlign w:val="center"/>
                  <w:hideMark/>
                </w:tcPr>
                <w:p w:rsidR="00014657" w:rsidRPr="00636ACA" w:rsidRDefault="00014657" w:rsidP="007B532C">
                  <w:pPr>
                    <w:pStyle w:val="af"/>
                    <w:spacing w:line="276" w:lineRule="auto"/>
                    <w:jc w:val="center"/>
                    <w:rPr>
                      <w:szCs w:val="28"/>
                    </w:rPr>
                  </w:pPr>
                  <w:r w:rsidRPr="00636ACA">
                    <w:rPr>
                      <w:szCs w:val="28"/>
                    </w:rPr>
                    <w:t>3</w:t>
                  </w:r>
                </w:p>
              </w:tc>
            </w:tr>
            <w:tr w:rsidR="00014657" w:rsidRPr="00C65942" w:rsidTr="007B532C">
              <w:trPr>
                <w:trHeight w:val="359"/>
              </w:trPr>
              <w:tc>
                <w:tcPr>
                  <w:tcW w:w="709" w:type="dxa"/>
                  <w:tcBorders>
                    <w:top w:val="single" w:sz="4" w:space="0" w:color="auto"/>
                    <w:left w:val="single" w:sz="4" w:space="0" w:color="auto"/>
                    <w:bottom w:val="single" w:sz="4" w:space="0" w:color="auto"/>
                    <w:right w:val="single" w:sz="4" w:space="0" w:color="auto"/>
                  </w:tcBorders>
                  <w:noWrap/>
                  <w:vAlign w:val="center"/>
                  <w:hideMark/>
                </w:tcPr>
                <w:p w:rsidR="00014657" w:rsidRPr="00636ACA" w:rsidRDefault="00014657" w:rsidP="007B532C">
                  <w:pPr>
                    <w:pStyle w:val="af"/>
                    <w:jc w:val="center"/>
                    <w:rPr>
                      <w:szCs w:val="28"/>
                    </w:rPr>
                  </w:pPr>
                  <w:r w:rsidRPr="00636ACA">
                    <w:rPr>
                      <w:szCs w:val="28"/>
                    </w:rPr>
                    <w:t>3</w:t>
                  </w:r>
                </w:p>
              </w:tc>
              <w:tc>
                <w:tcPr>
                  <w:tcW w:w="4820" w:type="dxa"/>
                  <w:tcBorders>
                    <w:top w:val="single" w:sz="4" w:space="0" w:color="auto"/>
                    <w:left w:val="single" w:sz="4" w:space="0" w:color="auto"/>
                    <w:bottom w:val="single" w:sz="4" w:space="0" w:color="auto"/>
                    <w:right w:val="single" w:sz="4" w:space="0" w:color="auto"/>
                  </w:tcBorders>
                  <w:noWrap/>
                  <w:vAlign w:val="center"/>
                  <w:hideMark/>
                </w:tcPr>
                <w:p w:rsidR="00014657" w:rsidRPr="00636ACA" w:rsidRDefault="00014657" w:rsidP="007B532C">
                  <w:pPr>
                    <w:rPr>
                      <w:szCs w:val="28"/>
                    </w:rPr>
                  </w:pPr>
                  <w:r w:rsidRPr="00636ACA">
                    <w:rPr>
                      <w:szCs w:val="28"/>
                    </w:rPr>
                    <w:t>Электропоезд ЭД4МК вагон прицепной</w:t>
                  </w:r>
                </w:p>
              </w:tc>
              <w:tc>
                <w:tcPr>
                  <w:tcW w:w="1275" w:type="dxa"/>
                  <w:tcBorders>
                    <w:top w:val="single" w:sz="4" w:space="0" w:color="auto"/>
                    <w:left w:val="single" w:sz="4" w:space="0" w:color="auto"/>
                    <w:bottom w:val="single" w:sz="4" w:space="0" w:color="auto"/>
                    <w:right w:val="single" w:sz="4" w:space="0" w:color="auto"/>
                  </w:tcBorders>
                  <w:vAlign w:val="center"/>
                  <w:hideMark/>
                </w:tcPr>
                <w:p w:rsidR="00014657" w:rsidRPr="00636ACA" w:rsidRDefault="00014657" w:rsidP="007B532C">
                  <w:pPr>
                    <w:jc w:val="center"/>
                    <w:rPr>
                      <w:szCs w:val="28"/>
                    </w:rPr>
                  </w:pPr>
                  <w:r w:rsidRPr="00636ACA">
                    <w:rPr>
                      <w:szCs w:val="28"/>
                    </w:rPr>
                    <w:t>ваг.</w:t>
                  </w:r>
                </w:p>
              </w:tc>
              <w:tc>
                <w:tcPr>
                  <w:tcW w:w="1560" w:type="dxa"/>
                  <w:tcBorders>
                    <w:top w:val="single" w:sz="4" w:space="0" w:color="auto"/>
                    <w:left w:val="single" w:sz="4" w:space="0" w:color="auto"/>
                    <w:bottom w:val="single" w:sz="4" w:space="0" w:color="auto"/>
                    <w:right w:val="single" w:sz="4" w:space="0" w:color="auto"/>
                  </w:tcBorders>
                  <w:vAlign w:val="center"/>
                  <w:hideMark/>
                </w:tcPr>
                <w:p w:rsidR="00014657" w:rsidRPr="00636ACA" w:rsidRDefault="00014657" w:rsidP="007B532C">
                  <w:pPr>
                    <w:pStyle w:val="af"/>
                    <w:spacing w:line="276" w:lineRule="auto"/>
                    <w:jc w:val="center"/>
                    <w:rPr>
                      <w:szCs w:val="28"/>
                    </w:rPr>
                  </w:pPr>
                  <w:r w:rsidRPr="00636ACA">
                    <w:rPr>
                      <w:szCs w:val="28"/>
                    </w:rPr>
                    <w:t>1</w:t>
                  </w:r>
                </w:p>
              </w:tc>
            </w:tr>
            <w:tr w:rsidR="00014657" w:rsidRPr="00C65942" w:rsidTr="007B532C">
              <w:trPr>
                <w:trHeight w:val="359"/>
              </w:trPr>
              <w:tc>
                <w:tcPr>
                  <w:tcW w:w="709" w:type="dxa"/>
                  <w:tcBorders>
                    <w:top w:val="single" w:sz="4" w:space="0" w:color="auto"/>
                    <w:left w:val="single" w:sz="4" w:space="0" w:color="auto"/>
                    <w:bottom w:val="single" w:sz="4" w:space="0" w:color="auto"/>
                    <w:right w:val="single" w:sz="4" w:space="0" w:color="auto"/>
                  </w:tcBorders>
                  <w:noWrap/>
                  <w:vAlign w:val="center"/>
                  <w:hideMark/>
                </w:tcPr>
                <w:p w:rsidR="00014657" w:rsidRPr="00636ACA" w:rsidRDefault="00014657" w:rsidP="007B532C">
                  <w:pPr>
                    <w:pStyle w:val="af"/>
                    <w:jc w:val="center"/>
                    <w:rPr>
                      <w:szCs w:val="28"/>
                    </w:rPr>
                  </w:pPr>
                  <w:r w:rsidRPr="00636ACA">
                    <w:rPr>
                      <w:szCs w:val="28"/>
                    </w:rPr>
                    <w:t>4</w:t>
                  </w:r>
                </w:p>
              </w:tc>
              <w:tc>
                <w:tcPr>
                  <w:tcW w:w="4820" w:type="dxa"/>
                  <w:tcBorders>
                    <w:top w:val="single" w:sz="4" w:space="0" w:color="auto"/>
                    <w:left w:val="single" w:sz="4" w:space="0" w:color="auto"/>
                    <w:bottom w:val="single" w:sz="4" w:space="0" w:color="auto"/>
                    <w:right w:val="single" w:sz="4" w:space="0" w:color="auto"/>
                  </w:tcBorders>
                  <w:noWrap/>
                  <w:vAlign w:val="center"/>
                  <w:hideMark/>
                </w:tcPr>
                <w:p w:rsidR="00014657" w:rsidRPr="00636ACA" w:rsidRDefault="00014657" w:rsidP="007B532C">
                  <w:pPr>
                    <w:rPr>
                      <w:szCs w:val="28"/>
                    </w:rPr>
                  </w:pPr>
                  <w:r w:rsidRPr="00636ACA">
                    <w:rPr>
                      <w:szCs w:val="28"/>
                    </w:rPr>
                    <w:t>Электропоезд ЭД4МК вагон моторный</w:t>
                  </w:r>
                </w:p>
              </w:tc>
              <w:tc>
                <w:tcPr>
                  <w:tcW w:w="1275" w:type="dxa"/>
                  <w:tcBorders>
                    <w:top w:val="single" w:sz="4" w:space="0" w:color="auto"/>
                    <w:left w:val="single" w:sz="4" w:space="0" w:color="auto"/>
                    <w:bottom w:val="single" w:sz="4" w:space="0" w:color="auto"/>
                    <w:right w:val="single" w:sz="4" w:space="0" w:color="auto"/>
                  </w:tcBorders>
                  <w:vAlign w:val="center"/>
                  <w:hideMark/>
                </w:tcPr>
                <w:p w:rsidR="00014657" w:rsidRPr="00636ACA" w:rsidRDefault="00014657" w:rsidP="007B532C">
                  <w:pPr>
                    <w:jc w:val="center"/>
                    <w:rPr>
                      <w:szCs w:val="28"/>
                    </w:rPr>
                  </w:pPr>
                  <w:r w:rsidRPr="00636ACA">
                    <w:rPr>
                      <w:szCs w:val="28"/>
                    </w:rPr>
                    <w:t>ваг.</w:t>
                  </w:r>
                </w:p>
              </w:tc>
              <w:tc>
                <w:tcPr>
                  <w:tcW w:w="1560" w:type="dxa"/>
                  <w:tcBorders>
                    <w:top w:val="single" w:sz="4" w:space="0" w:color="auto"/>
                    <w:left w:val="single" w:sz="4" w:space="0" w:color="auto"/>
                    <w:bottom w:val="single" w:sz="4" w:space="0" w:color="auto"/>
                    <w:right w:val="single" w:sz="4" w:space="0" w:color="auto"/>
                  </w:tcBorders>
                  <w:vAlign w:val="center"/>
                  <w:hideMark/>
                </w:tcPr>
                <w:p w:rsidR="00014657" w:rsidRPr="00636ACA" w:rsidRDefault="00014657" w:rsidP="007B532C">
                  <w:pPr>
                    <w:pStyle w:val="af"/>
                    <w:spacing w:line="276" w:lineRule="auto"/>
                    <w:jc w:val="center"/>
                    <w:rPr>
                      <w:szCs w:val="28"/>
                    </w:rPr>
                  </w:pPr>
                  <w:r w:rsidRPr="00636ACA">
                    <w:rPr>
                      <w:szCs w:val="28"/>
                    </w:rPr>
                    <w:t>1</w:t>
                  </w:r>
                </w:p>
              </w:tc>
            </w:tr>
            <w:tr w:rsidR="00014657" w:rsidRPr="00C65942" w:rsidTr="007B532C">
              <w:trPr>
                <w:trHeight w:val="359"/>
              </w:trPr>
              <w:tc>
                <w:tcPr>
                  <w:tcW w:w="6804" w:type="dxa"/>
                  <w:gridSpan w:val="3"/>
                  <w:tcBorders>
                    <w:top w:val="single" w:sz="4" w:space="0" w:color="auto"/>
                    <w:left w:val="single" w:sz="4" w:space="0" w:color="auto"/>
                    <w:bottom w:val="single" w:sz="4" w:space="0" w:color="auto"/>
                    <w:right w:val="single" w:sz="4" w:space="0" w:color="auto"/>
                  </w:tcBorders>
                  <w:noWrap/>
                  <w:vAlign w:val="center"/>
                </w:tcPr>
                <w:p w:rsidR="00014657" w:rsidRPr="00636ACA" w:rsidRDefault="00014657" w:rsidP="007B532C">
                  <w:pPr>
                    <w:jc w:val="center"/>
                    <w:rPr>
                      <w:szCs w:val="28"/>
                    </w:rPr>
                  </w:pPr>
                  <w:r>
                    <w:rPr>
                      <w:szCs w:val="28"/>
                    </w:rPr>
                    <w:t>ИТОГО:</w:t>
                  </w:r>
                </w:p>
              </w:tc>
              <w:tc>
                <w:tcPr>
                  <w:tcW w:w="1560" w:type="dxa"/>
                  <w:tcBorders>
                    <w:top w:val="single" w:sz="4" w:space="0" w:color="auto"/>
                    <w:left w:val="single" w:sz="4" w:space="0" w:color="auto"/>
                    <w:bottom w:val="single" w:sz="4" w:space="0" w:color="auto"/>
                    <w:right w:val="single" w:sz="4" w:space="0" w:color="auto"/>
                  </w:tcBorders>
                  <w:vAlign w:val="center"/>
                </w:tcPr>
                <w:p w:rsidR="00014657" w:rsidRPr="00636ACA" w:rsidRDefault="00014657" w:rsidP="007B532C">
                  <w:pPr>
                    <w:pStyle w:val="af"/>
                    <w:spacing w:line="276" w:lineRule="auto"/>
                    <w:jc w:val="center"/>
                    <w:rPr>
                      <w:szCs w:val="28"/>
                    </w:rPr>
                  </w:pPr>
                  <w:r>
                    <w:rPr>
                      <w:szCs w:val="28"/>
                    </w:rPr>
                    <w:t>8</w:t>
                  </w:r>
                </w:p>
              </w:tc>
            </w:tr>
          </w:tbl>
          <w:p w:rsidR="00014657" w:rsidRDefault="00014657" w:rsidP="004F1508">
            <w:pPr>
              <w:widowControl w:val="0"/>
              <w:ind w:firstLine="489"/>
              <w:jc w:val="both"/>
              <w:rPr>
                <w:b/>
              </w:rPr>
            </w:pPr>
          </w:p>
          <w:p w:rsidR="004F1508" w:rsidRPr="00636ACA" w:rsidRDefault="004F1508" w:rsidP="004F1508">
            <w:pPr>
              <w:widowControl w:val="0"/>
              <w:ind w:firstLine="489"/>
              <w:jc w:val="both"/>
            </w:pPr>
            <w:r w:rsidRPr="00636ACA">
              <w:t xml:space="preserve">Участник должен иметь в собственности или на ином законном основании </w:t>
            </w:r>
            <w:proofErr w:type="spellStart"/>
            <w:r w:rsidRPr="00636ACA">
              <w:t>моторвагонный</w:t>
            </w:r>
            <w:proofErr w:type="spellEnd"/>
            <w:r w:rsidRPr="00636ACA">
              <w:t xml:space="preserve"> подвижной состав постоянного тока серии ЭД4М или ЭД4МК, который он имеет право передавать в аренду </w:t>
            </w:r>
            <w:r>
              <w:t>(</w:t>
            </w:r>
            <w:r w:rsidRPr="00636ACA">
              <w:t>без оказания услуг по управлению</w:t>
            </w:r>
            <w:r>
              <w:t>)</w:t>
            </w:r>
            <w:r w:rsidRPr="00636ACA">
              <w:t>.</w:t>
            </w:r>
          </w:p>
          <w:p w:rsidR="004F1508" w:rsidRPr="00636ACA" w:rsidRDefault="004F1508" w:rsidP="004F1508">
            <w:pPr>
              <w:spacing w:line="264" w:lineRule="auto"/>
              <w:ind w:firstLine="489"/>
              <w:jc w:val="both"/>
            </w:pPr>
            <w:r w:rsidRPr="00636ACA">
              <w:t xml:space="preserve">Транспорт арендуется в целях перевозки пассажиров в пригородном железнодорожном сообщении на полигоне Западно-Сибирской железной дороги на участке Колония-Барабинск-Колония. Изменение маршрута </w:t>
            </w:r>
            <w:proofErr w:type="spellStart"/>
            <w:r w:rsidRPr="00636ACA">
              <w:t>курсирования</w:t>
            </w:r>
            <w:proofErr w:type="spellEnd"/>
            <w:r w:rsidRPr="00636ACA">
              <w:t xml:space="preserve"> Транспорта осуществляется по соглашению Сторон.</w:t>
            </w:r>
            <w:r>
              <w:t xml:space="preserve"> Управление и эксплуатацию транспорта осуществляют локомотивные бригады ОАО «РЖД».</w:t>
            </w:r>
          </w:p>
          <w:p w:rsidR="004F1508" w:rsidRPr="00636ACA" w:rsidRDefault="004F1508" w:rsidP="004F1508">
            <w:pPr>
              <w:spacing w:line="264" w:lineRule="auto"/>
              <w:ind w:right="-2" w:firstLine="489"/>
              <w:jc w:val="both"/>
            </w:pPr>
            <w:r w:rsidRPr="00636ACA">
              <w:t>Передача Транспорта в аренду удостоверяется актом приема-передачи</w:t>
            </w:r>
            <w:r>
              <w:t>.</w:t>
            </w:r>
          </w:p>
          <w:p w:rsidR="004F1508" w:rsidRDefault="004F1508" w:rsidP="004F1508">
            <w:pPr>
              <w:spacing w:line="264" w:lineRule="auto"/>
              <w:ind w:right="-2" w:firstLine="489"/>
              <w:jc w:val="both"/>
            </w:pPr>
            <w:r w:rsidRPr="00636ACA">
              <w:t>Техническое обслуживание и текущий ремонт Транспорта производятся за счет Арендатора.</w:t>
            </w:r>
            <w:r>
              <w:t xml:space="preserve"> </w:t>
            </w:r>
          </w:p>
          <w:p w:rsidR="00014657" w:rsidRPr="00636ACA" w:rsidRDefault="00014657" w:rsidP="004F1508">
            <w:pPr>
              <w:spacing w:line="264" w:lineRule="auto"/>
              <w:ind w:right="-2" w:firstLine="489"/>
              <w:jc w:val="both"/>
            </w:pPr>
          </w:p>
          <w:p w:rsidR="004F1508" w:rsidRPr="00636ACA" w:rsidRDefault="004F1508" w:rsidP="004F1508">
            <w:pPr>
              <w:spacing w:line="264" w:lineRule="auto"/>
              <w:ind w:right="-6" w:firstLine="489"/>
              <w:jc w:val="both"/>
            </w:pPr>
            <w:r w:rsidRPr="00636ACA">
              <w:t xml:space="preserve">В ходе исполнения настоящего Договора Стороны руководствуются требованиями законодательства Российской Федерации, нормативных правовых и иных актов федеральных органов государственной власти, а также нормативных правовых и иных актов ОАО «РЖД», а именно: </w:t>
            </w:r>
          </w:p>
          <w:p w:rsidR="004F1508" w:rsidRPr="00636ACA" w:rsidRDefault="004F1508" w:rsidP="004F1508">
            <w:pPr>
              <w:pStyle w:val="a3"/>
              <w:numPr>
                <w:ilvl w:val="0"/>
                <w:numId w:val="6"/>
              </w:numPr>
              <w:spacing w:line="264" w:lineRule="auto"/>
              <w:ind w:right="-2"/>
              <w:jc w:val="both"/>
            </w:pPr>
            <w:r w:rsidRPr="00636ACA">
              <w:t>Федеральным законом № 18-ФЗ от 10.01.2003 года «Устав железнодорожного транспорта Российской Федерации»;</w:t>
            </w:r>
          </w:p>
          <w:p w:rsidR="004F1508" w:rsidRPr="00636ACA" w:rsidRDefault="004F1508" w:rsidP="004F1508">
            <w:pPr>
              <w:pStyle w:val="a3"/>
              <w:numPr>
                <w:ilvl w:val="0"/>
                <w:numId w:val="6"/>
              </w:numPr>
              <w:spacing w:line="264" w:lineRule="auto"/>
              <w:ind w:right="-2"/>
              <w:jc w:val="both"/>
            </w:pPr>
            <w:r w:rsidRPr="00636ACA">
              <w:t>Федеральным законом № 17-ФЗ от 10.01.2003 года «О железнодорожном транспорте в Российской Федерации»;</w:t>
            </w:r>
          </w:p>
          <w:p w:rsidR="004F1508" w:rsidRPr="00636ACA" w:rsidRDefault="004F1508" w:rsidP="004F1508">
            <w:pPr>
              <w:pStyle w:val="a3"/>
              <w:numPr>
                <w:ilvl w:val="0"/>
                <w:numId w:val="6"/>
              </w:numPr>
              <w:spacing w:line="264" w:lineRule="auto"/>
              <w:ind w:right="-2"/>
              <w:jc w:val="both"/>
            </w:pPr>
            <w:r w:rsidRPr="00636ACA">
              <w:t xml:space="preserve">Правилами перевозок пассажиров, багажа, </w:t>
            </w:r>
            <w:proofErr w:type="spellStart"/>
            <w:r w:rsidRPr="00636ACA">
              <w:t>грузобагажа</w:t>
            </w:r>
            <w:proofErr w:type="spellEnd"/>
            <w:r w:rsidRPr="00636ACA">
              <w:t xml:space="preserve"> железнодорожным транспортом, утвержденными Приказом Минтранса № 473 от 19.12.2013 года;</w:t>
            </w:r>
          </w:p>
          <w:p w:rsidR="004F1508" w:rsidRPr="00636ACA" w:rsidRDefault="004F1508" w:rsidP="004F1508">
            <w:pPr>
              <w:pStyle w:val="a3"/>
              <w:numPr>
                <w:ilvl w:val="0"/>
                <w:numId w:val="6"/>
              </w:numPr>
              <w:spacing w:line="264" w:lineRule="auto"/>
              <w:ind w:right="-2"/>
              <w:jc w:val="both"/>
            </w:pPr>
            <w:r w:rsidRPr="00636ACA">
              <w:t xml:space="preserve">Правилами оказания услуг по перевозкам на железнодорожном транспорте пассажиров, а также грузов, багажа и </w:t>
            </w:r>
            <w:proofErr w:type="spellStart"/>
            <w:r w:rsidRPr="00636ACA">
              <w:t>грузобагажа</w:t>
            </w:r>
            <w:proofErr w:type="spellEnd"/>
            <w:r w:rsidRPr="00636ACA">
              <w:t xml:space="preserve"> для личных, семейных, домашних и иных нужд, не связанных с осуществлением предпринимательской деятельности, утв. Постановлением Правительства РФ № 111 от 02.03.2005 года;</w:t>
            </w:r>
          </w:p>
          <w:p w:rsidR="004F1508" w:rsidRPr="00636ACA" w:rsidRDefault="004F1508" w:rsidP="004F1508">
            <w:pPr>
              <w:pStyle w:val="a3"/>
              <w:numPr>
                <w:ilvl w:val="0"/>
                <w:numId w:val="6"/>
              </w:numPr>
              <w:spacing w:line="264" w:lineRule="auto"/>
              <w:ind w:right="-2"/>
              <w:jc w:val="both"/>
            </w:pPr>
            <w:r w:rsidRPr="00636ACA">
              <w:t>Правилами технической эксплуатации железных дорог Российской Федерации № 286 от 21.12.2010 г.;</w:t>
            </w:r>
          </w:p>
          <w:p w:rsidR="004F1508" w:rsidRPr="00636ACA" w:rsidRDefault="004F1508" w:rsidP="004F1508">
            <w:pPr>
              <w:pStyle w:val="a3"/>
              <w:numPr>
                <w:ilvl w:val="0"/>
                <w:numId w:val="6"/>
              </w:numPr>
              <w:spacing w:line="264" w:lineRule="auto"/>
              <w:ind w:right="-2"/>
              <w:jc w:val="both"/>
            </w:pPr>
            <w:r w:rsidRPr="00636ACA">
              <w:lastRenderedPageBreak/>
              <w:t>Инструкцией «По сигнализации на железных дорогах Российской Федерации» Приложение № 7 ПТЭ № 286 от 21.12.2010 г.;</w:t>
            </w:r>
          </w:p>
          <w:p w:rsidR="004F1508" w:rsidRPr="00636ACA" w:rsidRDefault="004F1508" w:rsidP="004F1508">
            <w:pPr>
              <w:pStyle w:val="a3"/>
              <w:numPr>
                <w:ilvl w:val="0"/>
                <w:numId w:val="6"/>
              </w:numPr>
              <w:spacing w:line="264" w:lineRule="auto"/>
              <w:ind w:right="-2"/>
              <w:jc w:val="both"/>
            </w:pPr>
            <w:r w:rsidRPr="00636ACA">
              <w:t>Инструкцией Министерства путей сообщения РФ «По движению поездов и маневровой работе на железных дорогах Российской Федерации» Приложение № 8 ПТЭ № 286 от 21.12.2010 г.;</w:t>
            </w:r>
          </w:p>
          <w:p w:rsidR="004F1508" w:rsidRPr="00636ACA" w:rsidRDefault="004F1508" w:rsidP="004F1508">
            <w:pPr>
              <w:pStyle w:val="a3"/>
              <w:numPr>
                <w:ilvl w:val="0"/>
                <w:numId w:val="6"/>
              </w:numPr>
              <w:spacing w:line="264" w:lineRule="auto"/>
              <w:ind w:right="-2"/>
              <w:jc w:val="both"/>
            </w:pPr>
            <w:r w:rsidRPr="00636ACA">
              <w:t>Инструкцией Министерства путей сообщения РФ «По обеспечению пожарной безопасности в вагонах пассажирских поездов» № ЦЛ-ЦУО-448 от 04.04.1997 года;</w:t>
            </w:r>
          </w:p>
          <w:p w:rsidR="004F1508" w:rsidRPr="00636ACA" w:rsidRDefault="004F1508" w:rsidP="004F1508">
            <w:pPr>
              <w:pStyle w:val="a3"/>
              <w:numPr>
                <w:ilvl w:val="0"/>
                <w:numId w:val="6"/>
              </w:numPr>
              <w:spacing w:line="264" w:lineRule="auto"/>
              <w:ind w:right="-2"/>
              <w:jc w:val="both"/>
            </w:pPr>
            <w:r w:rsidRPr="00636ACA">
              <w:t>Санитарно-эпидемиологическими правилами СП 2.5.1198-03, СП 2.5.1277-03;</w:t>
            </w:r>
          </w:p>
          <w:p w:rsidR="004F1508" w:rsidRPr="00636ACA" w:rsidRDefault="004F1508" w:rsidP="004F1508">
            <w:pPr>
              <w:pStyle w:val="a3"/>
              <w:numPr>
                <w:ilvl w:val="0"/>
                <w:numId w:val="6"/>
              </w:numPr>
              <w:spacing w:line="264" w:lineRule="auto"/>
              <w:ind w:right="-2"/>
              <w:jc w:val="both"/>
            </w:pPr>
            <w:r w:rsidRPr="00636ACA">
              <w:t>Федеральным законом «О лицензировании отдельных видов деятельности» № 128-ФЗ от 08.08.2001 г.;</w:t>
            </w:r>
          </w:p>
          <w:p w:rsidR="004F1508" w:rsidRDefault="004F1508" w:rsidP="004F1508">
            <w:pPr>
              <w:pStyle w:val="a3"/>
              <w:numPr>
                <w:ilvl w:val="0"/>
                <w:numId w:val="6"/>
              </w:numPr>
              <w:spacing w:line="264" w:lineRule="auto"/>
              <w:ind w:right="-2"/>
              <w:jc w:val="both"/>
            </w:pPr>
            <w:r w:rsidRPr="00636ACA">
              <w:t>Правилами и инструкциями в сфере охраны труда.</w:t>
            </w:r>
          </w:p>
          <w:p w:rsidR="00014657" w:rsidRDefault="00014657" w:rsidP="00014657">
            <w:pPr>
              <w:pStyle w:val="a3"/>
              <w:spacing w:line="264" w:lineRule="auto"/>
              <w:ind w:left="1209" w:right="-2"/>
              <w:jc w:val="both"/>
            </w:pPr>
          </w:p>
          <w:p w:rsidR="004F1508" w:rsidRDefault="004F1508" w:rsidP="004F1508">
            <w:pPr>
              <w:spacing w:line="264" w:lineRule="auto"/>
              <w:jc w:val="both"/>
            </w:pPr>
            <w:r w:rsidRPr="00A30A02">
              <w:t>Арендодатель обязан:</w:t>
            </w:r>
          </w:p>
          <w:p w:rsidR="00014657" w:rsidRPr="00A30A02" w:rsidRDefault="00014657" w:rsidP="004F1508">
            <w:pPr>
              <w:spacing w:line="264" w:lineRule="auto"/>
              <w:jc w:val="both"/>
            </w:pPr>
          </w:p>
          <w:p w:rsidR="004F1508" w:rsidRPr="00A30A02" w:rsidRDefault="004F1508" w:rsidP="004F1508">
            <w:pPr>
              <w:pStyle w:val="a3"/>
              <w:numPr>
                <w:ilvl w:val="0"/>
                <w:numId w:val="5"/>
              </w:numPr>
              <w:spacing w:line="264" w:lineRule="auto"/>
              <w:ind w:left="581" w:hanging="376"/>
              <w:jc w:val="both"/>
            </w:pPr>
            <w:r w:rsidRPr="00A30A02">
              <w:t>Передать Арендатору и принять от Арендатора Транспорт в</w:t>
            </w:r>
            <w:r>
              <w:t xml:space="preserve"> установленном</w:t>
            </w:r>
            <w:r w:rsidRPr="00A30A02">
              <w:t xml:space="preserve"> порядке и в </w:t>
            </w:r>
            <w:r>
              <w:t xml:space="preserve">установленные </w:t>
            </w:r>
            <w:r w:rsidRPr="00A30A02">
              <w:t>сроки.</w:t>
            </w:r>
          </w:p>
          <w:p w:rsidR="004F1508" w:rsidRPr="00A30A02" w:rsidRDefault="004F1508" w:rsidP="004F1508">
            <w:pPr>
              <w:pStyle w:val="a3"/>
              <w:numPr>
                <w:ilvl w:val="0"/>
                <w:numId w:val="5"/>
              </w:numPr>
              <w:spacing w:line="264" w:lineRule="auto"/>
              <w:ind w:left="581" w:right="-2" w:hanging="376"/>
              <w:jc w:val="both"/>
            </w:pPr>
            <w:r w:rsidRPr="00A30A02">
              <w:t>Осуществить страхование Транспорта за свой счет и добросовестно выполнять обязательства страхователя, предусмотренные договором страхования Транспорта.</w:t>
            </w:r>
          </w:p>
          <w:p w:rsidR="004F1508" w:rsidRPr="00A30A02" w:rsidRDefault="004F1508" w:rsidP="004F1508">
            <w:pPr>
              <w:pStyle w:val="a3"/>
              <w:numPr>
                <w:ilvl w:val="0"/>
                <w:numId w:val="5"/>
              </w:numPr>
              <w:spacing w:line="264" w:lineRule="auto"/>
              <w:ind w:left="581" w:right="-2" w:hanging="376"/>
              <w:jc w:val="both"/>
            </w:pPr>
            <w:r w:rsidRPr="00A30A02">
              <w:t>Не передавать свои права (требования) и обязанности по настоящему Договору третьим лицам без предварительного письменного согласия Арендатора.</w:t>
            </w:r>
          </w:p>
          <w:p w:rsidR="004F1508" w:rsidRPr="00A30A02" w:rsidRDefault="004F1508" w:rsidP="004F1508">
            <w:pPr>
              <w:pStyle w:val="a3"/>
              <w:numPr>
                <w:ilvl w:val="0"/>
                <w:numId w:val="5"/>
              </w:numPr>
              <w:spacing w:line="264" w:lineRule="auto"/>
              <w:ind w:left="581" w:right="-2" w:hanging="376"/>
              <w:jc w:val="both"/>
              <w:rPr>
                <w:color w:val="FF0000"/>
              </w:rPr>
            </w:pPr>
            <w:r w:rsidRPr="00A30A02">
              <w:t>Осуществлять за свой счет доставку Транспорта к месту проведения ремонта или обслуживания и обратно в случае внепланового ремонта или обслуживания, необходимость в котором возникла по причинам, зависящим от Арендодателя. В данном случае арендная плата за время доставки Транспорта к месту проведения ремонта или обслуживания и обратно, а также за время ремонта или обслуживания не оплачивается.</w:t>
            </w:r>
          </w:p>
          <w:p w:rsidR="004F1508" w:rsidRPr="00A30A02" w:rsidRDefault="004F1508" w:rsidP="004F1508">
            <w:pPr>
              <w:pStyle w:val="a3"/>
              <w:numPr>
                <w:ilvl w:val="0"/>
                <w:numId w:val="5"/>
              </w:numPr>
              <w:spacing w:line="264" w:lineRule="auto"/>
              <w:ind w:left="581" w:right="-2" w:hanging="376"/>
              <w:jc w:val="both"/>
            </w:pPr>
            <w:r w:rsidRPr="00A30A02">
              <w:t>В период подготовки вагонов в рейс за свой счет обеспечивать соответствие Транспорта действующим санитарно-гигиеническим нормам и требованиям.</w:t>
            </w:r>
          </w:p>
          <w:p w:rsidR="004F1508" w:rsidRPr="00A30A02" w:rsidRDefault="004F1508" w:rsidP="004F1508">
            <w:pPr>
              <w:pStyle w:val="a3"/>
              <w:numPr>
                <w:ilvl w:val="0"/>
                <w:numId w:val="5"/>
              </w:numPr>
              <w:spacing w:line="264" w:lineRule="auto"/>
              <w:ind w:left="581" w:right="-2" w:hanging="376"/>
              <w:jc w:val="both"/>
            </w:pPr>
            <w:r w:rsidRPr="00A30A02">
              <w:t xml:space="preserve">Обеспечить за свой счет выполнение ремонта </w:t>
            </w:r>
            <w:proofErr w:type="spellStart"/>
            <w:r w:rsidRPr="00A30A02">
              <w:t>пожаро</w:t>
            </w:r>
            <w:proofErr w:type="spellEnd"/>
            <w:r w:rsidRPr="00A30A02">
              <w:t xml:space="preserve">-охранной сигнализации </w:t>
            </w:r>
            <w:proofErr w:type="spellStart"/>
            <w:r w:rsidRPr="00A30A02">
              <w:t>моторвагонного</w:t>
            </w:r>
            <w:proofErr w:type="spellEnd"/>
            <w:r w:rsidRPr="00A30A02">
              <w:t xml:space="preserve"> подвижного состава.</w:t>
            </w:r>
          </w:p>
          <w:p w:rsidR="004F1508" w:rsidRPr="00A30A02" w:rsidRDefault="004F1508" w:rsidP="004F1508">
            <w:pPr>
              <w:pStyle w:val="a3"/>
              <w:numPr>
                <w:ilvl w:val="0"/>
                <w:numId w:val="5"/>
              </w:numPr>
              <w:spacing w:line="264" w:lineRule="auto"/>
              <w:ind w:left="581" w:right="-2" w:hanging="376"/>
              <w:jc w:val="both"/>
            </w:pPr>
            <w:r w:rsidRPr="00A30A02">
              <w:t>Поддерживать Транспорт в технически исправном состоянии, производить его техническое обслуживание, текущий и капитальный ремонт в объемах ТО-2, ТО-3, ТО-4, ТО-5, ТР-1,</w:t>
            </w:r>
            <w:r>
              <w:t xml:space="preserve"> </w:t>
            </w:r>
            <w:r w:rsidRPr="00A30A02">
              <w:t xml:space="preserve">ТР-2, ТР-3, КР-1, КР-2, осуществлять доставку Транспорта к месту проведения </w:t>
            </w:r>
            <w:r>
              <w:t xml:space="preserve">технического </w:t>
            </w:r>
            <w:r w:rsidRPr="00A30A02">
              <w:t>ремонта или обслуживания и обратно за счет средств Арендатора.</w:t>
            </w:r>
            <w:r>
              <w:t xml:space="preserve"> Доставка транспорта к месту проведения капитального ремонта (КР-1, КР-2) осуществляется за счет Арендодателя.</w:t>
            </w:r>
          </w:p>
          <w:p w:rsidR="004F1508" w:rsidRDefault="004F1508" w:rsidP="004F1508">
            <w:pPr>
              <w:tabs>
                <w:tab w:val="left" w:pos="1225"/>
              </w:tabs>
              <w:jc w:val="both"/>
              <w:rPr>
                <w:b/>
              </w:rPr>
            </w:pPr>
          </w:p>
        </w:tc>
      </w:tr>
      <w:tr w:rsidR="009F5A46" w:rsidRPr="006F4D4F" w:rsidTr="004F1508">
        <w:tc>
          <w:tcPr>
            <w:tcW w:w="5000" w:type="pct"/>
            <w:gridSpan w:val="3"/>
          </w:tcPr>
          <w:p w:rsidR="009F5A46" w:rsidRPr="00DB1235" w:rsidRDefault="004F1508" w:rsidP="006F58C3">
            <w:pPr>
              <w:jc w:val="both"/>
              <w:rPr>
                <w:b/>
                <w:i/>
              </w:rPr>
            </w:pPr>
            <w:r>
              <w:rPr>
                <w:b/>
              </w:rPr>
              <w:lastRenderedPageBreak/>
              <w:t>3</w:t>
            </w:r>
            <w:r w:rsidR="009F5A46" w:rsidRPr="00DB1235">
              <w:rPr>
                <w:b/>
              </w:rPr>
              <w:t>. Требования к результатам</w:t>
            </w:r>
          </w:p>
        </w:tc>
      </w:tr>
      <w:tr w:rsidR="009F5A46" w:rsidRPr="006F4D4F" w:rsidTr="004F1508">
        <w:tc>
          <w:tcPr>
            <w:tcW w:w="5000" w:type="pct"/>
            <w:gridSpan w:val="3"/>
          </w:tcPr>
          <w:p w:rsidR="009F5A46" w:rsidRPr="00DB1235" w:rsidRDefault="004F1508" w:rsidP="004F1508">
            <w:pPr>
              <w:pStyle w:val="a3"/>
              <w:tabs>
                <w:tab w:val="left" w:pos="507"/>
              </w:tabs>
              <w:ind w:left="34" w:firstLine="284"/>
              <w:jc w:val="both"/>
              <w:rPr>
                <w:b/>
              </w:rPr>
            </w:pPr>
            <w:proofErr w:type="gramStart"/>
            <w:r w:rsidRPr="004F1508">
              <w:t>Транспорт</w:t>
            </w:r>
            <w:proofErr w:type="gramEnd"/>
            <w:r w:rsidRPr="004F1508">
              <w:t xml:space="preserve"> передаваемый в аренду, в том числе его санитарно-техническое состояние, соответствует требованиям Санитарных правил по </w:t>
            </w:r>
            <w:r w:rsidRPr="004F1508">
              <w:lastRenderedPageBreak/>
              <w:t>организации пассажирских перевозок на железнодорожном транспорте СП 2.5.1198-03, Правил технической эксплуатации железных дорог Российской Федерации, утвержденных приказом Минтранса России от 21.12.2010 г. № 286, и условиям технического задания.</w:t>
            </w:r>
          </w:p>
        </w:tc>
      </w:tr>
      <w:tr w:rsidR="009F5A46" w:rsidRPr="006F4D4F" w:rsidTr="004F1508">
        <w:tc>
          <w:tcPr>
            <w:tcW w:w="5000" w:type="pct"/>
            <w:gridSpan w:val="3"/>
          </w:tcPr>
          <w:p w:rsidR="009F5A46" w:rsidRPr="006F4D4F" w:rsidRDefault="001020DC" w:rsidP="004F1508">
            <w:pPr>
              <w:jc w:val="both"/>
              <w:rPr>
                <w:i/>
              </w:rPr>
            </w:pPr>
            <w:r>
              <w:rPr>
                <w:b/>
              </w:rPr>
              <w:lastRenderedPageBreak/>
              <w:t>4</w:t>
            </w:r>
            <w:r w:rsidR="009F5A46" w:rsidRPr="006F4D4F">
              <w:rPr>
                <w:b/>
              </w:rPr>
              <w:t>.</w:t>
            </w:r>
            <w:r w:rsidR="009F5A46" w:rsidRPr="006F4D4F">
              <w:rPr>
                <w:i/>
              </w:rPr>
              <w:t xml:space="preserve"> </w:t>
            </w:r>
            <w:r w:rsidR="009F5A46" w:rsidRPr="006F4D4F">
              <w:rPr>
                <w:b/>
                <w:bCs/>
              </w:rPr>
              <w:t>Место, условия и порядок оказания услуг</w:t>
            </w:r>
          </w:p>
        </w:tc>
      </w:tr>
      <w:tr w:rsidR="004F1508" w:rsidRPr="006F4D4F" w:rsidTr="004F1508">
        <w:tc>
          <w:tcPr>
            <w:tcW w:w="842" w:type="pct"/>
            <w:gridSpan w:val="2"/>
          </w:tcPr>
          <w:p w:rsidR="004F1508" w:rsidRPr="006F4D4F" w:rsidRDefault="004F1508" w:rsidP="004F1508">
            <w:pPr>
              <w:jc w:val="both"/>
            </w:pPr>
            <w:r w:rsidRPr="006F4D4F">
              <w:t xml:space="preserve">Место </w:t>
            </w:r>
            <w:r>
              <w:rPr>
                <w:bCs/>
              </w:rPr>
              <w:t>оказания услуг</w:t>
            </w:r>
          </w:p>
        </w:tc>
        <w:tc>
          <w:tcPr>
            <w:tcW w:w="4158" w:type="pct"/>
            <w:vAlign w:val="center"/>
          </w:tcPr>
          <w:p w:rsidR="004F1508" w:rsidRPr="00636ACA" w:rsidRDefault="004F1508" w:rsidP="004F1508">
            <w:pPr>
              <w:spacing w:line="264" w:lineRule="auto"/>
              <w:ind w:right="-2"/>
              <w:jc w:val="both"/>
            </w:pPr>
            <w:r w:rsidRPr="00636ACA">
              <w:t xml:space="preserve">Транспорт передается Арендатору и возвращается Арендодателю на территории </w:t>
            </w:r>
            <w:proofErr w:type="spellStart"/>
            <w:r w:rsidRPr="00636ACA">
              <w:t>моторвагонного</w:t>
            </w:r>
            <w:proofErr w:type="spellEnd"/>
            <w:r w:rsidRPr="00636ACA">
              <w:t xml:space="preserve"> депо Омск (ТЧ-31), расположенного по адресу: 644020, г. Омск-20.</w:t>
            </w:r>
          </w:p>
          <w:p w:rsidR="004F1508" w:rsidRPr="00636ACA" w:rsidRDefault="004F1508" w:rsidP="004F1508">
            <w:pPr>
              <w:widowControl w:val="0"/>
              <w:jc w:val="both"/>
              <w:rPr>
                <w:bCs/>
              </w:rPr>
            </w:pPr>
          </w:p>
        </w:tc>
      </w:tr>
      <w:tr w:rsidR="004F1508" w:rsidRPr="006F4D4F" w:rsidTr="004F1508">
        <w:tc>
          <w:tcPr>
            <w:tcW w:w="842" w:type="pct"/>
            <w:gridSpan w:val="2"/>
          </w:tcPr>
          <w:p w:rsidR="004F1508" w:rsidRPr="006F4D4F" w:rsidRDefault="004F1508" w:rsidP="006F58C3">
            <w:pPr>
              <w:jc w:val="both"/>
              <w:rPr>
                <w:i/>
              </w:rPr>
            </w:pPr>
            <w:r w:rsidRPr="006F4D4F">
              <w:t xml:space="preserve">Условия </w:t>
            </w:r>
            <w:r>
              <w:rPr>
                <w:bCs/>
              </w:rPr>
              <w:t>оказания услуг</w:t>
            </w:r>
          </w:p>
        </w:tc>
        <w:tc>
          <w:tcPr>
            <w:tcW w:w="4158" w:type="pct"/>
            <w:vAlign w:val="center"/>
          </w:tcPr>
          <w:p w:rsidR="004F1508" w:rsidRPr="00636ACA" w:rsidRDefault="004F1508" w:rsidP="004F1508">
            <w:pPr>
              <w:spacing w:line="264" w:lineRule="auto"/>
              <w:jc w:val="both"/>
            </w:pPr>
            <w:r w:rsidRPr="00636ACA">
              <w:t>Транспорт возвращается Арендодателю по истечении срока аренды по Акту приема-передачи.</w:t>
            </w:r>
          </w:p>
          <w:p w:rsidR="004F1508" w:rsidRPr="00636ACA" w:rsidRDefault="004F1508" w:rsidP="004F1508">
            <w:pPr>
              <w:spacing w:line="264" w:lineRule="auto"/>
              <w:ind w:right="-2"/>
              <w:jc w:val="both"/>
            </w:pPr>
            <w:r w:rsidRPr="00636ACA">
              <w:t xml:space="preserve">Возврат Транспорта производится Арендатором в течение 5 (Пяти) календарных дней с момента истечения срока аренды, либо в течение 10 (Десяти) календарных дней с момента получения Арендатором требования о возврате Транспорта в случаях досрочного расторжения Договора по основаниям, предусмотренным законодательством РФ или настоящим Договором. </w:t>
            </w:r>
          </w:p>
          <w:p w:rsidR="004F1508" w:rsidRPr="00636ACA" w:rsidRDefault="004F1508" w:rsidP="004F1508">
            <w:pPr>
              <w:jc w:val="both"/>
              <w:rPr>
                <w:i/>
                <w:color w:val="FF0000"/>
              </w:rPr>
            </w:pPr>
          </w:p>
        </w:tc>
      </w:tr>
      <w:tr w:rsidR="004F1508" w:rsidRPr="006F4D4F" w:rsidTr="004F1508">
        <w:tc>
          <w:tcPr>
            <w:tcW w:w="842" w:type="pct"/>
            <w:gridSpan w:val="2"/>
          </w:tcPr>
          <w:p w:rsidR="004F1508" w:rsidRPr="006F4D4F" w:rsidRDefault="004F1508" w:rsidP="006F58C3">
            <w:pPr>
              <w:jc w:val="both"/>
              <w:rPr>
                <w:i/>
              </w:rPr>
            </w:pPr>
            <w:r w:rsidRPr="006F4D4F">
              <w:t>Сроки</w:t>
            </w:r>
            <w:r w:rsidRPr="006F4D4F">
              <w:rPr>
                <w:bCs/>
              </w:rPr>
              <w:t xml:space="preserve"> </w:t>
            </w:r>
            <w:r>
              <w:rPr>
                <w:bCs/>
              </w:rPr>
              <w:t>оказания услуг</w:t>
            </w:r>
          </w:p>
        </w:tc>
        <w:tc>
          <w:tcPr>
            <w:tcW w:w="4158" w:type="pct"/>
            <w:vAlign w:val="center"/>
          </w:tcPr>
          <w:p w:rsidR="004F1508" w:rsidRPr="00636ACA" w:rsidRDefault="004F1508" w:rsidP="00317FDE">
            <w:pPr>
              <w:spacing w:line="264" w:lineRule="auto"/>
              <w:jc w:val="both"/>
            </w:pPr>
            <w:r w:rsidRPr="00636ACA">
              <w:t>Дата предоставления Транспорта в аренду – 1 января 20</w:t>
            </w:r>
            <w:r w:rsidR="0044486C">
              <w:t>2</w:t>
            </w:r>
            <w:r w:rsidR="00317FDE">
              <w:t>1</w:t>
            </w:r>
            <w:r w:rsidRPr="00636ACA">
              <w:t xml:space="preserve"> года. Дата возврата Транспорта из аренды – 31 декабря 20</w:t>
            </w:r>
            <w:r w:rsidR="0044486C">
              <w:t>2</w:t>
            </w:r>
            <w:r w:rsidR="00317FDE">
              <w:t>1</w:t>
            </w:r>
            <w:r w:rsidRPr="00636ACA">
              <w:t xml:space="preserve"> года.</w:t>
            </w:r>
          </w:p>
        </w:tc>
      </w:tr>
      <w:tr w:rsidR="009F5A46" w:rsidRPr="006F4D4F" w:rsidTr="004F1508">
        <w:tc>
          <w:tcPr>
            <w:tcW w:w="5000" w:type="pct"/>
            <w:gridSpan w:val="3"/>
          </w:tcPr>
          <w:p w:rsidR="009F5A46" w:rsidRPr="006F4D4F" w:rsidRDefault="001020DC" w:rsidP="006F58C3">
            <w:pPr>
              <w:jc w:val="both"/>
              <w:rPr>
                <w:i/>
              </w:rPr>
            </w:pPr>
            <w:r>
              <w:rPr>
                <w:b/>
                <w:bCs/>
              </w:rPr>
              <w:t>5</w:t>
            </w:r>
            <w:r w:rsidR="009F5A46" w:rsidRPr="006F4D4F">
              <w:rPr>
                <w:b/>
                <w:bCs/>
              </w:rPr>
              <w:t>. Форма, сроки и порядок оплаты</w:t>
            </w:r>
          </w:p>
        </w:tc>
      </w:tr>
      <w:tr w:rsidR="004F1508" w:rsidRPr="006F4D4F" w:rsidTr="004F1508">
        <w:tc>
          <w:tcPr>
            <w:tcW w:w="842" w:type="pct"/>
            <w:gridSpan w:val="2"/>
          </w:tcPr>
          <w:p w:rsidR="004F1508" w:rsidRPr="006F4D4F" w:rsidRDefault="004F1508" w:rsidP="006F58C3">
            <w:pPr>
              <w:jc w:val="both"/>
              <w:rPr>
                <w:i/>
              </w:rPr>
            </w:pPr>
            <w:r w:rsidRPr="006F4D4F">
              <w:rPr>
                <w:bCs/>
              </w:rPr>
              <w:t>Форма оплаты</w:t>
            </w:r>
          </w:p>
        </w:tc>
        <w:tc>
          <w:tcPr>
            <w:tcW w:w="4158" w:type="pct"/>
          </w:tcPr>
          <w:p w:rsidR="004F1508" w:rsidRPr="00636ACA" w:rsidRDefault="004F1508" w:rsidP="004F1508">
            <w:pPr>
              <w:jc w:val="both"/>
            </w:pPr>
            <w:r w:rsidRPr="00636ACA">
              <w:rPr>
                <w:bCs/>
              </w:rPr>
              <w:t xml:space="preserve">Оплата осуществляется в безналичной форме путем перечисления средств на счет </w:t>
            </w:r>
            <w:r>
              <w:rPr>
                <w:bCs/>
              </w:rPr>
              <w:t>Арендодателя</w:t>
            </w:r>
            <w:r w:rsidRPr="00636ACA">
              <w:rPr>
                <w:bCs/>
              </w:rPr>
              <w:t>.</w:t>
            </w:r>
          </w:p>
        </w:tc>
      </w:tr>
      <w:tr w:rsidR="004F1508" w:rsidRPr="006F4D4F" w:rsidTr="004F1508">
        <w:tc>
          <w:tcPr>
            <w:tcW w:w="842" w:type="pct"/>
            <w:gridSpan w:val="2"/>
          </w:tcPr>
          <w:p w:rsidR="004F1508" w:rsidRPr="006F4D4F" w:rsidRDefault="004F1508" w:rsidP="006F58C3">
            <w:pPr>
              <w:jc w:val="both"/>
              <w:rPr>
                <w:i/>
              </w:rPr>
            </w:pPr>
            <w:r w:rsidRPr="006F4D4F">
              <w:rPr>
                <w:bCs/>
              </w:rPr>
              <w:t>Авансирование</w:t>
            </w:r>
          </w:p>
        </w:tc>
        <w:tc>
          <w:tcPr>
            <w:tcW w:w="4158" w:type="pct"/>
          </w:tcPr>
          <w:p w:rsidR="004F1508" w:rsidRPr="00636ACA" w:rsidRDefault="004F1508" w:rsidP="004F1508">
            <w:pPr>
              <w:jc w:val="both"/>
              <w:rPr>
                <w:bCs/>
              </w:rPr>
            </w:pPr>
            <w:r w:rsidRPr="00636ACA">
              <w:rPr>
                <w:bCs/>
              </w:rPr>
              <w:t>аванс не предусмотрен</w:t>
            </w:r>
          </w:p>
        </w:tc>
      </w:tr>
      <w:tr w:rsidR="004F1508" w:rsidRPr="006F4D4F" w:rsidTr="004F1508">
        <w:tc>
          <w:tcPr>
            <w:tcW w:w="842" w:type="pct"/>
            <w:gridSpan w:val="2"/>
          </w:tcPr>
          <w:p w:rsidR="004F1508" w:rsidRPr="006F4D4F" w:rsidRDefault="004F1508" w:rsidP="006F58C3">
            <w:pPr>
              <w:jc w:val="both"/>
              <w:rPr>
                <w:i/>
              </w:rPr>
            </w:pPr>
            <w:r w:rsidRPr="006F4D4F">
              <w:rPr>
                <w:bCs/>
              </w:rPr>
              <w:t>Срок и порядок оплаты</w:t>
            </w:r>
          </w:p>
        </w:tc>
        <w:tc>
          <w:tcPr>
            <w:tcW w:w="4158" w:type="pct"/>
          </w:tcPr>
          <w:p w:rsidR="004F1508" w:rsidRPr="00636ACA" w:rsidRDefault="004F1508" w:rsidP="004F1508">
            <w:pPr>
              <w:ind w:firstLine="509"/>
              <w:jc w:val="both"/>
            </w:pPr>
            <w:r w:rsidRPr="00636ACA">
              <w:t>Арендная плата включает в себя:</w:t>
            </w:r>
          </w:p>
          <w:p w:rsidR="004F1508" w:rsidRPr="00636ACA" w:rsidRDefault="004F1508" w:rsidP="004F1508">
            <w:pPr>
              <w:pStyle w:val="a3"/>
              <w:numPr>
                <w:ilvl w:val="0"/>
                <w:numId w:val="7"/>
              </w:numPr>
              <w:jc w:val="both"/>
            </w:pPr>
            <w:r w:rsidRPr="00636ACA">
              <w:t>плату за предоставление в пользование Транспорта;</w:t>
            </w:r>
          </w:p>
          <w:p w:rsidR="004F1508" w:rsidRPr="00636ACA" w:rsidRDefault="004F1508" w:rsidP="004F1508">
            <w:pPr>
              <w:pStyle w:val="a3"/>
              <w:numPr>
                <w:ilvl w:val="0"/>
                <w:numId w:val="7"/>
              </w:numPr>
              <w:jc w:val="both"/>
            </w:pPr>
            <w:r w:rsidRPr="00636ACA">
              <w:t>плату за техническое обслуживание Транспорта;</w:t>
            </w:r>
          </w:p>
          <w:p w:rsidR="004F1508" w:rsidRPr="00636ACA" w:rsidRDefault="004F1508" w:rsidP="004F1508">
            <w:pPr>
              <w:pStyle w:val="a3"/>
              <w:numPr>
                <w:ilvl w:val="0"/>
                <w:numId w:val="7"/>
              </w:numPr>
              <w:jc w:val="both"/>
            </w:pPr>
            <w:r w:rsidRPr="00636ACA">
              <w:t>плату за текущий ремонт Транспорта;</w:t>
            </w:r>
          </w:p>
          <w:p w:rsidR="004F1508" w:rsidRPr="00636ACA" w:rsidRDefault="004F1508" w:rsidP="004F1508">
            <w:pPr>
              <w:pStyle w:val="a3"/>
              <w:numPr>
                <w:ilvl w:val="0"/>
                <w:numId w:val="7"/>
              </w:numPr>
              <w:jc w:val="both"/>
            </w:pPr>
            <w:r w:rsidRPr="00636ACA">
              <w:t>плату за капитальный ремонт Транспорта.</w:t>
            </w:r>
          </w:p>
          <w:p w:rsidR="004F1508" w:rsidRPr="00636ACA" w:rsidRDefault="004F1508" w:rsidP="004F1508">
            <w:pPr>
              <w:ind w:firstLine="509"/>
              <w:jc w:val="both"/>
            </w:pPr>
            <w:proofErr w:type="gramStart"/>
            <w:r w:rsidRPr="00636ACA">
              <w:t>Оплата осуществляется Арендатором ежемесячно, не позднее 30 (Тридцатого) числа месяца, следующего за отчетным, на основании подписанных Сторонами актов приема-передачи Транспорта в аренду (из аренды) и актов сдачи-приемки оказанных услуг, при условии получения от Арендодателя счета, счета-фактуры.</w:t>
            </w:r>
            <w:proofErr w:type="gramEnd"/>
          </w:p>
          <w:p w:rsidR="004F1508" w:rsidRPr="00636ACA" w:rsidRDefault="004F1508" w:rsidP="004F1508">
            <w:pPr>
              <w:ind w:firstLine="509"/>
              <w:jc w:val="both"/>
            </w:pPr>
            <w:r w:rsidRPr="00636ACA">
              <w:t xml:space="preserve">Акты приема-передачи, счета, счета-фактуры должны быть предоставлены Арендодателем Арендатору до 5 (Пятого) числа месяца, следующего </w:t>
            </w:r>
            <w:proofErr w:type="gramStart"/>
            <w:r w:rsidRPr="00636ACA">
              <w:t>за</w:t>
            </w:r>
            <w:proofErr w:type="gramEnd"/>
            <w:r w:rsidRPr="00636ACA">
              <w:t xml:space="preserve"> отчетным. В случае предоставления документов в более поздний срок Арендатор имеет право перенести срок оплаты на соответствующее количество дней без оплаты неустойки.</w:t>
            </w:r>
          </w:p>
          <w:p w:rsidR="004F1508" w:rsidRPr="00636ACA" w:rsidRDefault="004F1508" w:rsidP="004F1508">
            <w:pPr>
              <w:ind w:firstLine="509"/>
              <w:jc w:val="both"/>
            </w:pPr>
            <w:proofErr w:type="gramStart"/>
            <w:r w:rsidRPr="00636ACA">
              <w:t xml:space="preserve">Арендная плата по уплачивается исходя из фактического использования Транспорта Арендатором в соответствии с условиями </w:t>
            </w:r>
            <w:r>
              <w:t xml:space="preserve">аукциона </w:t>
            </w:r>
            <w:r w:rsidRPr="00636ACA">
              <w:t>по ставкам, определенным</w:t>
            </w:r>
            <w:r>
              <w:t>и по результатам аукциона</w:t>
            </w:r>
            <w:r w:rsidRPr="00636ACA">
              <w:t>.</w:t>
            </w:r>
            <w:proofErr w:type="gramEnd"/>
          </w:p>
          <w:p w:rsidR="004F1508" w:rsidRPr="00636ACA" w:rsidRDefault="004F1508" w:rsidP="001020DC">
            <w:pPr>
              <w:ind w:firstLine="509"/>
              <w:jc w:val="both"/>
            </w:pPr>
            <w:r w:rsidRPr="00636ACA">
              <w:t>Арендодатель обязан предоставить Арендатору копии документов, подтверждающих право на подписание счетов-</w:t>
            </w:r>
            <w:r w:rsidRPr="00636ACA">
              <w:lastRenderedPageBreak/>
              <w:t xml:space="preserve">фактур лицами, подписавшими предъявленные Арендатору счета-фактуры. Арендатор вправе задержать оплату по Договору по счетам-фактурам, полномочия, на подписание которых не подтверждены Арендодателем, до момента подтверждения полномочий, а также по </w:t>
            </w:r>
            <w:proofErr w:type="gramStart"/>
            <w:r w:rsidRPr="00636ACA">
              <w:t>счет-фактурам</w:t>
            </w:r>
            <w:proofErr w:type="gramEnd"/>
            <w:r w:rsidRPr="00636ACA">
              <w:t>, оформленным с нарушением требований, у</w:t>
            </w:r>
            <w:r w:rsidR="001020DC">
              <w:t>становленных законодательством.</w:t>
            </w:r>
          </w:p>
        </w:tc>
      </w:tr>
      <w:tr w:rsidR="009F5A46" w:rsidRPr="006F4D4F" w:rsidTr="004F1508">
        <w:tc>
          <w:tcPr>
            <w:tcW w:w="5000" w:type="pct"/>
            <w:gridSpan w:val="3"/>
          </w:tcPr>
          <w:p w:rsidR="009F5A46" w:rsidRPr="006F4D4F" w:rsidRDefault="001020DC" w:rsidP="006F58C3">
            <w:pPr>
              <w:jc w:val="both"/>
              <w:rPr>
                <w:i/>
              </w:rPr>
            </w:pPr>
            <w:r>
              <w:rPr>
                <w:b/>
                <w:bCs/>
              </w:rPr>
              <w:lastRenderedPageBreak/>
              <w:t>6</w:t>
            </w:r>
            <w:r w:rsidR="009F5A46" w:rsidRPr="006F4D4F">
              <w:rPr>
                <w:b/>
                <w:bCs/>
              </w:rPr>
              <w:t>. Документы, предоставляемые в подтверждение соответствия предлагаемых участником услуг</w:t>
            </w:r>
          </w:p>
        </w:tc>
      </w:tr>
      <w:tr w:rsidR="009F5A46" w:rsidRPr="006F4D4F" w:rsidTr="004F1508">
        <w:tc>
          <w:tcPr>
            <w:tcW w:w="5000" w:type="pct"/>
            <w:gridSpan w:val="3"/>
          </w:tcPr>
          <w:p w:rsidR="009F5A46" w:rsidRPr="007432A3" w:rsidRDefault="001020DC" w:rsidP="007432A3">
            <w:pPr>
              <w:pStyle w:val="a5"/>
              <w:tabs>
                <w:tab w:val="left" w:pos="1080"/>
              </w:tabs>
              <w:rPr>
                <w:sz w:val="24"/>
                <w:szCs w:val="28"/>
              </w:rPr>
            </w:pPr>
            <w:r w:rsidRPr="00636ACA">
              <w:rPr>
                <w:sz w:val="24"/>
              </w:rPr>
              <w:t xml:space="preserve">Документ, подтверждающий наличие в собственности или на ином законном основании </w:t>
            </w:r>
            <w:proofErr w:type="spellStart"/>
            <w:r w:rsidRPr="00636ACA">
              <w:rPr>
                <w:sz w:val="24"/>
              </w:rPr>
              <w:t>моторвагонный</w:t>
            </w:r>
            <w:proofErr w:type="spellEnd"/>
            <w:r w:rsidRPr="00636ACA">
              <w:rPr>
                <w:sz w:val="24"/>
              </w:rPr>
              <w:t xml:space="preserve"> подвижной состав постоянного тока серии ЭД4М или ЭД4МК, который Арендодатель имеет право передавать в аренду без оказания услуг по управлению.</w:t>
            </w:r>
          </w:p>
        </w:tc>
      </w:tr>
      <w:tr w:rsidR="009F5A46" w:rsidRPr="006F4D4F" w:rsidTr="004F1508">
        <w:tc>
          <w:tcPr>
            <w:tcW w:w="5000" w:type="pct"/>
            <w:gridSpan w:val="3"/>
          </w:tcPr>
          <w:p w:rsidR="009F5A46" w:rsidRPr="006F4D4F" w:rsidRDefault="001020DC" w:rsidP="006F58C3">
            <w:pPr>
              <w:jc w:val="both"/>
              <w:rPr>
                <w:b/>
              </w:rPr>
            </w:pPr>
            <w:r>
              <w:rPr>
                <w:b/>
              </w:rPr>
              <w:t>7</w:t>
            </w:r>
            <w:r w:rsidR="009F5A46" w:rsidRPr="006F4D4F">
              <w:rPr>
                <w:b/>
              </w:rPr>
              <w:t xml:space="preserve">. Расчет стоимости </w:t>
            </w:r>
            <w:r w:rsidR="009F5A46">
              <w:rPr>
                <w:b/>
              </w:rPr>
              <w:t>услуг</w:t>
            </w:r>
            <w:r w:rsidR="009F5A46" w:rsidRPr="006F4D4F">
              <w:rPr>
                <w:b/>
              </w:rPr>
              <w:t xml:space="preserve"> за единицу</w:t>
            </w:r>
          </w:p>
        </w:tc>
      </w:tr>
      <w:tr w:rsidR="009F5A46" w:rsidRPr="006F4D4F" w:rsidTr="004F1508">
        <w:tc>
          <w:tcPr>
            <w:tcW w:w="5000" w:type="pct"/>
            <w:gridSpan w:val="3"/>
          </w:tcPr>
          <w:p w:rsidR="009F5A46" w:rsidRPr="006F4D4F" w:rsidRDefault="001020DC" w:rsidP="007432A3">
            <w:pPr>
              <w:pStyle w:val="a5"/>
              <w:tabs>
                <w:tab w:val="left" w:pos="1080"/>
              </w:tabs>
              <w:rPr>
                <w:bCs/>
              </w:rPr>
            </w:pPr>
            <w:r w:rsidRPr="001020DC">
              <w:rPr>
                <w:sz w:val="24"/>
                <w:szCs w:val="28"/>
              </w:rPr>
              <w:t>Цена за единицу каждого наименования услуг без учета НДС подлежит снижению от начальной пропорционально снижению начальной (максимальной) цены договора без учета НДС, предложенному победителем (лицом, с которым по итогам запроса котировок заключается договор).</w:t>
            </w:r>
          </w:p>
        </w:tc>
      </w:tr>
    </w:tbl>
    <w:p w:rsidR="00983A74" w:rsidRDefault="00983A74" w:rsidP="00983A74">
      <w:pPr>
        <w:tabs>
          <w:tab w:val="center" w:pos="4923"/>
          <w:tab w:val="left" w:pos="6448"/>
        </w:tabs>
        <w:jc w:val="both"/>
        <w:rPr>
          <w:sz w:val="28"/>
          <w:szCs w:val="28"/>
        </w:rPr>
      </w:pPr>
    </w:p>
    <w:p w:rsidR="00983A74" w:rsidRDefault="00983A74" w:rsidP="00983A74">
      <w:pPr>
        <w:tabs>
          <w:tab w:val="center" w:pos="4923"/>
          <w:tab w:val="left" w:pos="6448"/>
        </w:tabs>
        <w:jc w:val="both"/>
        <w:rPr>
          <w:sz w:val="28"/>
          <w:szCs w:val="28"/>
        </w:rPr>
      </w:pPr>
    </w:p>
    <w:p w:rsidR="002B5502" w:rsidRDefault="002B5502" w:rsidP="00983A74">
      <w:pPr>
        <w:spacing w:after="160" w:line="360" w:lineRule="exact"/>
      </w:pPr>
      <w:r>
        <w:br w:type="page"/>
      </w:r>
    </w:p>
    <w:p w:rsidR="00875649" w:rsidRPr="00C61B90" w:rsidRDefault="00875649" w:rsidP="00A33291"/>
    <w:tbl>
      <w:tblPr>
        <w:tblW w:w="0" w:type="auto"/>
        <w:tblLook w:val="0000" w:firstRow="0" w:lastRow="0" w:firstColumn="0" w:lastColumn="0" w:noHBand="0" w:noVBand="0"/>
      </w:tblPr>
      <w:tblGrid>
        <w:gridCol w:w="4785"/>
        <w:gridCol w:w="8790"/>
      </w:tblGrid>
      <w:tr w:rsidR="00875649" w:rsidRPr="00C61B90" w:rsidTr="003C68AA">
        <w:tc>
          <w:tcPr>
            <w:tcW w:w="4785" w:type="dxa"/>
          </w:tcPr>
          <w:p w:rsidR="00875649" w:rsidRPr="00C61B90" w:rsidRDefault="00D4715C" w:rsidP="00624683">
            <w:pPr>
              <w:pStyle w:val="2"/>
              <w:suppressAutoHyphens/>
              <w:spacing w:before="0" w:after="0"/>
              <w:rPr>
                <w:rFonts w:ascii="Times New Roman" w:eastAsia="MS Mincho" w:hAnsi="Times New Roman" w:cs="Times New Roman"/>
                <w:i w:val="0"/>
                <w:iCs w:val="0"/>
              </w:rPr>
            </w:pPr>
            <w:r w:rsidRPr="00D4715C">
              <w:br w:type="page"/>
            </w:r>
            <w:bookmarkStart w:id="3" w:name="_Toc34648368"/>
          </w:p>
        </w:tc>
        <w:tc>
          <w:tcPr>
            <w:tcW w:w="8790" w:type="dxa"/>
          </w:tcPr>
          <w:p w:rsidR="00875649" w:rsidRPr="00C61B90" w:rsidRDefault="00D4715C" w:rsidP="003C68AA">
            <w:pPr>
              <w:pStyle w:val="2"/>
              <w:suppressAutoHyphens/>
              <w:spacing w:before="0" w:after="0"/>
              <w:ind w:left="615"/>
              <w:jc w:val="right"/>
              <w:rPr>
                <w:rFonts w:ascii="Times New Roman" w:hAnsi="Times New Roman" w:cs="Times New Roman"/>
                <w:b w:val="0"/>
                <w:bCs w:val="0"/>
                <w:i w:val="0"/>
                <w:iCs w:val="0"/>
              </w:rPr>
            </w:pPr>
            <w:r w:rsidRPr="00D4715C">
              <w:rPr>
                <w:rFonts w:ascii="Times New Roman" w:hAnsi="Times New Roman" w:cs="Times New Roman"/>
                <w:b w:val="0"/>
                <w:bCs w:val="0"/>
                <w:i w:val="0"/>
                <w:iCs w:val="0"/>
              </w:rPr>
              <w:t>Приложение № 3</w:t>
            </w:r>
          </w:p>
          <w:p w:rsidR="00875649" w:rsidRPr="00C61B90" w:rsidRDefault="00D4715C" w:rsidP="003C68AA">
            <w:pPr>
              <w:pStyle w:val="2"/>
              <w:suppressAutoHyphens/>
              <w:spacing w:before="0" w:after="0"/>
              <w:ind w:left="615"/>
              <w:jc w:val="right"/>
              <w:rPr>
                <w:rFonts w:ascii="Times New Roman" w:eastAsia="MS Mincho" w:hAnsi="Times New Roman" w:cs="Times New Roman"/>
                <w:b w:val="0"/>
                <w:bCs w:val="0"/>
                <w:i w:val="0"/>
                <w:iCs w:val="0"/>
                <w:sz w:val="24"/>
              </w:rPr>
            </w:pPr>
            <w:r w:rsidRPr="00D4715C">
              <w:rPr>
                <w:rFonts w:ascii="Times New Roman" w:hAnsi="Times New Roman" w:cs="Times New Roman"/>
                <w:b w:val="0"/>
                <w:bCs w:val="0"/>
                <w:i w:val="0"/>
                <w:iCs w:val="0"/>
              </w:rPr>
              <w:t>извещения</w:t>
            </w:r>
          </w:p>
        </w:tc>
      </w:tr>
      <w:bookmarkEnd w:id="3"/>
    </w:tbl>
    <w:p w:rsidR="00875649" w:rsidRPr="00C61B90" w:rsidRDefault="00875649" w:rsidP="00875649">
      <w:pPr>
        <w:pStyle w:val="3"/>
        <w:spacing w:before="120"/>
        <w:rPr>
          <w:rFonts w:ascii="Times New Roman" w:hAnsi="Times New Roman" w:cs="Times New Roman"/>
          <w:b w:val="0"/>
          <w:bCs w:val="0"/>
          <w:sz w:val="28"/>
          <w:szCs w:val="28"/>
        </w:rPr>
      </w:pPr>
    </w:p>
    <w:p w:rsidR="00875649" w:rsidRPr="00C61B90" w:rsidRDefault="00D4715C" w:rsidP="00875649">
      <w:pPr>
        <w:pStyle w:val="a5"/>
        <w:ind w:firstLine="5670"/>
        <w:rPr>
          <w:sz w:val="28"/>
          <w:szCs w:val="28"/>
        </w:rPr>
      </w:pPr>
      <w:r w:rsidRPr="00D4715C">
        <w:rPr>
          <w:sz w:val="28"/>
          <w:szCs w:val="28"/>
        </w:rPr>
        <w:t>ПРОЕКТ</w:t>
      </w:r>
    </w:p>
    <w:p w:rsidR="00875649" w:rsidRPr="00C61B90" w:rsidRDefault="00875649" w:rsidP="00875649">
      <w:pPr>
        <w:pStyle w:val="a5"/>
        <w:rPr>
          <w:sz w:val="28"/>
          <w:szCs w:val="28"/>
        </w:rPr>
      </w:pPr>
    </w:p>
    <w:p w:rsidR="00875649" w:rsidRPr="00C61B90" w:rsidRDefault="00FC5302" w:rsidP="00875649">
      <w:pPr>
        <w:pStyle w:val="a5"/>
        <w:jc w:val="center"/>
        <w:rPr>
          <w:sz w:val="28"/>
          <w:szCs w:val="28"/>
        </w:rPr>
      </w:pPr>
      <w:r>
        <w:rPr>
          <w:sz w:val="28"/>
          <w:szCs w:val="28"/>
        </w:rPr>
        <w:t>Проект договор</w:t>
      </w:r>
    </w:p>
    <w:p w:rsidR="00875649" w:rsidRPr="00C61B90" w:rsidRDefault="00875649" w:rsidP="00875649">
      <w:pPr>
        <w:pStyle w:val="a5"/>
        <w:rPr>
          <w:sz w:val="28"/>
          <w:szCs w:val="28"/>
        </w:rPr>
      </w:pPr>
    </w:p>
    <w:p w:rsidR="00875649" w:rsidRPr="00C61B90" w:rsidRDefault="00875649" w:rsidP="00875649">
      <w:pPr>
        <w:pStyle w:val="a5"/>
        <w:rPr>
          <w:sz w:val="28"/>
          <w:szCs w:val="28"/>
        </w:rPr>
      </w:pPr>
    </w:p>
    <w:p w:rsidR="003E52A6" w:rsidRDefault="003E52A6" w:rsidP="003E52A6">
      <w:pPr>
        <w:pStyle w:val="a5"/>
        <w:suppressAutoHyphens/>
        <w:ind w:right="306" w:firstLine="0"/>
        <w:jc w:val="center"/>
        <w:rPr>
          <w:i/>
          <w:sz w:val="28"/>
          <w:szCs w:val="28"/>
        </w:rPr>
      </w:pPr>
      <w:r w:rsidRPr="00634675">
        <w:rPr>
          <w:i/>
          <w:sz w:val="28"/>
          <w:szCs w:val="28"/>
        </w:rPr>
        <w:t>Проект договора прилагается к настоящему извещению в отдельном файле</w:t>
      </w:r>
    </w:p>
    <w:p w:rsidR="00875649" w:rsidRPr="00C61B90" w:rsidRDefault="00875649" w:rsidP="00875649">
      <w:pPr>
        <w:rPr>
          <w:bCs/>
          <w:i/>
          <w:sz w:val="28"/>
          <w:szCs w:val="28"/>
        </w:rPr>
      </w:pPr>
    </w:p>
    <w:p w:rsidR="00C00520" w:rsidRDefault="00C00520" w:rsidP="00875649">
      <w:pPr>
        <w:rPr>
          <w:sz w:val="28"/>
          <w:szCs w:val="28"/>
        </w:rPr>
        <w:sectPr w:rsidR="00C00520" w:rsidSect="006F58C3">
          <w:pgSz w:w="16838" w:h="11906" w:orient="landscape"/>
          <w:pgMar w:top="707" w:right="1134" w:bottom="1701" w:left="1134" w:header="708" w:footer="708" w:gutter="0"/>
          <w:cols w:space="708"/>
          <w:docGrid w:linePitch="360"/>
        </w:sectPr>
      </w:pPr>
    </w:p>
    <w:p w:rsidR="00875649" w:rsidRPr="00C61B90" w:rsidRDefault="00875649" w:rsidP="00875649">
      <w:pPr>
        <w:rPr>
          <w:sz w:val="28"/>
          <w:szCs w:val="28"/>
        </w:rPr>
      </w:pPr>
    </w:p>
    <w:tbl>
      <w:tblPr>
        <w:tblW w:w="10207" w:type="dxa"/>
        <w:tblInd w:w="-743" w:type="dxa"/>
        <w:tblLayout w:type="fixed"/>
        <w:tblLook w:val="0000" w:firstRow="0" w:lastRow="0" w:firstColumn="0" w:lastColumn="0" w:noHBand="0" w:noVBand="0"/>
      </w:tblPr>
      <w:tblGrid>
        <w:gridCol w:w="2480"/>
        <w:gridCol w:w="498"/>
        <w:gridCol w:w="1701"/>
        <w:gridCol w:w="1559"/>
        <w:gridCol w:w="1843"/>
        <w:gridCol w:w="2126"/>
      </w:tblGrid>
      <w:tr w:rsidR="009F5A46" w:rsidRPr="00C61B90" w:rsidTr="009F5A46">
        <w:tc>
          <w:tcPr>
            <w:tcW w:w="10207" w:type="dxa"/>
            <w:gridSpan w:val="6"/>
          </w:tcPr>
          <w:tbl>
            <w:tblPr>
              <w:tblW w:w="0" w:type="auto"/>
              <w:tblLayout w:type="fixed"/>
              <w:tblLook w:val="0000" w:firstRow="0" w:lastRow="0" w:firstColumn="0" w:lastColumn="0" w:noHBand="0" w:noVBand="0"/>
            </w:tblPr>
            <w:tblGrid>
              <w:gridCol w:w="4785"/>
              <w:gridCol w:w="4785"/>
            </w:tblGrid>
            <w:tr w:rsidR="009F5A46" w:rsidRPr="00C61B90" w:rsidTr="009F5A46">
              <w:tc>
                <w:tcPr>
                  <w:tcW w:w="4785" w:type="dxa"/>
                </w:tcPr>
                <w:p w:rsidR="009F5A46" w:rsidRPr="00C61B90" w:rsidRDefault="009F5A46" w:rsidP="009F5A46">
                  <w:pPr>
                    <w:pStyle w:val="2"/>
                    <w:suppressAutoHyphens/>
                    <w:spacing w:before="0" w:after="0"/>
                    <w:rPr>
                      <w:rFonts w:ascii="Times New Roman" w:eastAsia="MS Mincho" w:hAnsi="Times New Roman"/>
                      <w:i w:val="0"/>
                      <w:iCs w:val="0"/>
                    </w:rPr>
                  </w:pPr>
                </w:p>
              </w:tc>
              <w:tc>
                <w:tcPr>
                  <w:tcW w:w="4785" w:type="dxa"/>
                </w:tcPr>
                <w:p w:rsidR="009F5A46" w:rsidRPr="00C61B90" w:rsidRDefault="009F5A46" w:rsidP="009F5A46">
                  <w:pPr>
                    <w:pStyle w:val="2"/>
                    <w:suppressAutoHyphens/>
                    <w:spacing w:before="0" w:after="0"/>
                    <w:ind w:left="615"/>
                    <w:rPr>
                      <w:rFonts w:ascii="Times New Roman" w:hAnsi="Times New Roman"/>
                      <w:b w:val="0"/>
                      <w:bCs w:val="0"/>
                      <w:i w:val="0"/>
                      <w:iCs w:val="0"/>
                    </w:rPr>
                  </w:pPr>
                  <w:bookmarkStart w:id="4" w:name="_Toc517167483"/>
                  <w:r w:rsidRPr="00D4715C">
                    <w:rPr>
                      <w:rFonts w:ascii="Times New Roman" w:hAnsi="Times New Roman"/>
                      <w:b w:val="0"/>
                      <w:bCs w:val="0"/>
                      <w:i w:val="0"/>
                      <w:iCs w:val="0"/>
                    </w:rPr>
                    <w:t xml:space="preserve">Приложение № </w:t>
                  </w:r>
                  <w:bookmarkEnd w:id="4"/>
                  <w:r w:rsidRPr="00D4715C">
                    <w:rPr>
                      <w:rFonts w:ascii="Times New Roman" w:hAnsi="Times New Roman"/>
                      <w:b w:val="0"/>
                      <w:bCs w:val="0"/>
                      <w:i w:val="0"/>
                      <w:iCs w:val="0"/>
                    </w:rPr>
                    <w:t>6</w:t>
                  </w:r>
                </w:p>
                <w:p w:rsidR="009F5A46" w:rsidRPr="00C61B90" w:rsidRDefault="009F5A46" w:rsidP="009F5A46">
                  <w:pPr>
                    <w:pStyle w:val="2"/>
                    <w:suppressAutoHyphens/>
                    <w:spacing w:before="0" w:after="0"/>
                    <w:ind w:left="615"/>
                    <w:rPr>
                      <w:rFonts w:ascii="Times New Roman" w:hAnsi="Times New Roman"/>
                      <w:b w:val="0"/>
                      <w:bCs w:val="0"/>
                      <w:i w:val="0"/>
                      <w:iCs w:val="0"/>
                    </w:rPr>
                  </w:pPr>
                  <w:r w:rsidRPr="00D4715C">
                    <w:rPr>
                      <w:rFonts w:ascii="Times New Roman" w:hAnsi="Times New Roman"/>
                      <w:b w:val="0"/>
                      <w:bCs w:val="0"/>
                      <w:i w:val="0"/>
                      <w:iCs w:val="0"/>
                    </w:rPr>
                    <w:t>извещения</w:t>
                  </w:r>
                </w:p>
                <w:p w:rsidR="009F5A46" w:rsidRPr="00C61B90" w:rsidRDefault="009F5A46" w:rsidP="009F5A46">
                  <w:pPr>
                    <w:rPr>
                      <w:rFonts w:eastAsia="MS Mincho"/>
                    </w:rPr>
                  </w:pPr>
                </w:p>
              </w:tc>
            </w:tr>
          </w:tbl>
          <w:p w:rsidR="009F5A46" w:rsidRPr="00C61B90" w:rsidRDefault="009F5A46" w:rsidP="009F5A46">
            <w:pPr>
              <w:rPr>
                <w:sz w:val="28"/>
                <w:szCs w:val="28"/>
              </w:rPr>
            </w:pPr>
            <w:r w:rsidRPr="00D4715C">
              <w:rPr>
                <w:sz w:val="28"/>
                <w:szCs w:val="28"/>
              </w:rPr>
              <w:t>6.2. Форма  технического предложения участника.</w:t>
            </w:r>
          </w:p>
          <w:p w:rsidR="009F5A46" w:rsidRPr="00C61B90" w:rsidRDefault="009F5A46" w:rsidP="009F5A46"/>
          <w:p w:rsidR="009F5A46" w:rsidRPr="00C61B90" w:rsidRDefault="009F5A46" w:rsidP="009F5A46">
            <w:pPr>
              <w:rPr>
                <w:bCs/>
                <w:sz w:val="28"/>
                <w:szCs w:val="28"/>
              </w:rPr>
            </w:pPr>
            <w:r w:rsidRPr="00D4715C">
              <w:rPr>
                <w:bCs/>
                <w:sz w:val="28"/>
                <w:szCs w:val="28"/>
              </w:rPr>
              <w:t>Техническое предложение</w:t>
            </w:r>
            <w:r w:rsidRPr="00C61B90">
              <w:rPr>
                <w:rStyle w:val="a7"/>
                <w:rFonts w:eastAsia="MS Mincho"/>
                <w:bCs/>
                <w:sz w:val="28"/>
                <w:szCs w:val="28"/>
              </w:rPr>
              <w:footnoteReference w:id="1"/>
            </w:r>
          </w:p>
          <w:p w:rsidR="009F5A46" w:rsidRPr="00C61B90" w:rsidRDefault="009F5A46" w:rsidP="009F5A46">
            <w:pPr>
              <w:rPr>
                <w:bCs/>
                <w:i/>
                <w:sz w:val="28"/>
                <w:szCs w:val="28"/>
              </w:rPr>
            </w:pPr>
            <w:r w:rsidRPr="00D4715C">
              <w:rPr>
                <w:bCs/>
                <w:i/>
                <w:sz w:val="28"/>
                <w:szCs w:val="28"/>
              </w:rPr>
              <w:t>Оформляется участником отдельно по каждому лоту</w:t>
            </w:r>
          </w:p>
          <w:p w:rsidR="009F5A46" w:rsidRPr="00C61B90" w:rsidRDefault="009F5A46" w:rsidP="009F5A46">
            <w:pPr>
              <w:rPr>
                <w:bCs/>
              </w:rPr>
            </w:pPr>
            <w:r w:rsidRPr="00D4715C">
              <w:rPr>
                <w:bCs/>
                <w:sz w:val="22"/>
                <w:szCs w:val="22"/>
              </w:rPr>
              <w:t>«____» ___________ 20__ г.</w:t>
            </w:r>
          </w:p>
          <w:p w:rsidR="009F5A46" w:rsidRPr="00C61B90" w:rsidRDefault="009F5A46" w:rsidP="009F5A46">
            <w:pPr>
              <w:rPr>
                <w:bCs/>
                <w:sz w:val="16"/>
              </w:rPr>
            </w:pPr>
          </w:p>
          <w:p w:rsidR="009F5A46" w:rsidRPr="00C61B90" w:rsidRDefault="009F5A46" w:rsidP="009F5A46">
            <w:pPr>
              <w:ind w:firstLine="709"/>
              <w:jc w:val="both"/>
              <w:rPr>
                <w:b/>
              </w:rPr>
            </w:pPr>
            <w:r w:rsidRPr="00D4715C">
              <w:rPr>
                <w:b/>
                <w:sz w:val="22"/>
                <w:szCs w:val="22"/>
              </w:rPr>
              <w:t>Наименование участника:</w:t>
            </w:r>
            <w:r w:rsidRPr="00D4715C">
              <w:rPr>
                <w:sz w:val="22"/>
                <w:szCs w:val="22"/>
              </w:rPr>
              <w:t xml:space="preserve"> </w:t>
            </w:r>
            <w:r w:rsidRPr="00D4715C">
              <w:rPr>
                <w:i/>
                <w:sz w:val="22"/>
                <w:szCs w:val="22"/>
              </w:rPr>
              <w:t>указать наименование участника, ИНН</w:t>
            </w:r>
          </w:p>
          <w:p w:rsidR="009F5A46" w:rsidRPr="00C61B90" w:rsidRDefault="009F5A46" w:rsidP="009F5A46">
            <w:pPr>
              <w:ind w:firstLine="709"/>
              <w:jc w:val="both"/>
              <w:rPr>
                <w:b/>
              </w:rPr>
            </w:pPr>
          </w:p>
          <w:p w:rsidR="009F5A46" w:rsidRPr="00C61B90" w:rsidRDefault="009F5A46" w:rsidP="009F5A46">
            <w:pPr>
              <w:ind w:firstLine="709"/>
              <w:jc w:val="both"/>
            </w:pPr>
            <w:r w:rsidRPr="00D4715C">
              <w:rPr>
                <w:b/>
                <w:sz w:val="22"/>
                <w:szCs w:val="22"/>
              </w:rPr>
              <w:t>Номер закупки, номер и предмет лота</w:t>
            </w:r>
          </w:p>
          <w:p w:rsidR="009F5A46" w:rsidRPr="00C61B90" w:rsidRDefault="009F5A46" w:rsidP="009F5A46">
            <w:pPr>
              <w:ind w:firstLine="709"/>
              <w:jc w:val="both"/>
              <w:rPr>
                <w:i/>
              </w:rPr>
            </w:pPr>
            <w:r w:rsidRPr="00D4715C">
              <w:rPr>
                <w:i/>
                <w:sz w:val="22"/>
                <w:szCs w:val="22"/>
              </w:rPr>
              <w:t xml:space="preserve">участник должен указать номер закупки, номер и предмет лота, соответствующие </w:t>
            </w:r>
            <w:proofErr w:type="gramStart"/>
            <w:r w:rsidRPr="00D4715C">
              <w:rPr>
                <w:i/>
                <w:sz w:val="22"/>
                <w:szCs w:val="22"/>
              </w:rPr>
              <w:t>указанным</w:t>
            </w:r>
            <w:proofErr w:type="gramEnd"/>
            <w:r w:rsidRPr="00D4715C">
              <w:rPr>
                <w:i/>
                <w:sz w:val="22"/>
                <w:szCs w:val="22"/>
              </w:rPr>
              <w:t xml:space="preserve"> в извещении о проведении запроса котировок</w:t>
            </w:r>
          </w:p>
          <w:p w:rsidR="009F5A46" w:rsidRPr="00C61B90" w:rsidRDefault="009F5A46" w:rsidP="009F5A46">
            <w:pPr>
              <w:ind w:firstLine="709"/>
              <w:jc w:val="both"/>
            </w:pPr>
          </w:p>
        </w:tc>
      </w:tr>
      <w:tr w:rsidR="009F5A46" w:rsidRPr="00C61B90" w:rsidTr="009F5A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207" w:type="dxa"/>
            <w:gridSpan w:val="6"/>
          </w:tcPr>
          <w:p w:rsidR="009F5A46" w:rsidRPr="00C61B90" w:rsidRDefault="009F5A46" w:rsidP="009F5A46">
            <w:pPr>
              <w:jc w:val="both"/>
              <w:rPr>
                <w:b/>
                <w:sz w:val="28"/>
                <w:szCs w:val="28"/>
              </w:rPr>
            </w:pPr>
            <w:r w:rsidRPr="00D4715C">
              <w:rPr>
                <w:b/>
                <w:sz w:val="28"/>
                <w:szCs w:val="28"/>
              </w:rPr>
              <w:t>Наименование</w:t>
            </w:r>
            <w:r w:rsidRPr="00C61B90">
              <w:rPr>
                <w:b/>
                <w:sz w:val="28"/>
                <w:szCs w:val="28"/>
                <w:vertAlign w:val="superscript"/>
              </w:rPr>
              <w:footnoteReference w:id="2"/>
            </w:r>
            <w:r w:rsidRPr="00C61B90">
              <w:rPr>
                <w:b/>
                <w:sz w:val="28"/>
                <w:szCs w:val="28"/>
              </w:rPr>
              <w:t xml:space="preserve"> предложенных услуг их количество </w:t>
            </w:r>
          </w:p>
          <w:p w:rsidR="009F5A46" w:rsidRPr="00C61B90" w:rsidRDefault="009F5A46" w:rsidP="009F5A46">
            <w:pPr>
              <w:jc w:val="both"/>
              <w:rPr>
                <w:b/>
              </w:rPr>
            </w:pPr>
            <w:r w:rsidRPr="00D4715C">
              <w:rPr>
                <w:b/>
                <w:sz w:val="28"/>
                <w:szCs w:val="28"/>
              </w:rPr>
              <w:t>(объем) и предложенная цена договора</w:t>
            </w:r>
            <w:r w:rsidRPr="00C61B90">
              <w:rPr>
                <w:b/>
                <w:sz w:val="28"/>
                <w:szCs w:val="28"/>
                <w:vertAlign w:val="superscript"/>
              </w:rPr>
              <w:footnoteReference w:id="3"/>
            </w:r>
          </w:p>
        </w:tc>
      </w:tr>
      <w:tr w:rsidR="001020DC" w:rsidRPr="00C61B90" w:rsidTr="006A18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978" w:type="dxa"/>
            <w:gridSpan w:val="2"/>
          </w:tcPr>
          <w:p w:rsidR="001020DC" w:rsidRPr="00C61B90" w:rsidRDefault="001020DC" w:rsidP="001020DC">
            <w:pPr>
              <w:jc w:val="both"/>
              <w:rPr>
                <w:b/>
              </w:rPr>
            </w:pPr>
            <w:r>
              <w:rPr>
                <w:b/>
              </w:rPr>
              <w:t>Наименование</w:t>
            </w:r>
            <w:r w:rsidRPr="00D4715C">
              <w:rPr>
                <w:b/>
              </w:rPr>
              <w:t xml:space="preserve"> услуги</w:t>
            </w:r>
          </w:p>
        </w:tc>
        <w:tc>
          <w:tcPr>
            <w:tcW w:w="1701" w:type="dxa"/>
          </w:tcPr>
          <w:p w:rsidR="001020DC" w:rsidRPr="00C61B90" w:rsidRDefault="001020DC" w:rsidP="009F5A46">
            <w:pPr>
              <w:jc w:val="both"/>
              <w:rPr>
                <w:b/>
              </w:rPr>
            </w:pPr>
            <w:proofErr w:type="spellStart"/>
            <w:r w:rsidRPr="00D4715C">
              <w:rPr>
                <w:b/>
              </w:rPr>
              <w:t>Ед</w:t>
            </w:r>
            <w:proofErr w:type="gramStart"/>
            <w:r w:rsidRPr="00D4715C">
              <w:rPr>
                <w:b/>
              </w:rPr>
              <w:t>.и</w:t>
            </w:r>
            <w:proofErr w:type="gramEnd"/>
            <w:r w:rsidRPr="00D4715C">
              <w:rPr>
                <w:b/>
              </w:rPr>
              <w:t>зм</w:t>
            </w:r>
            <w:proofErr w:type="spellEnd"/>
            <w:r w:rsidRPr="00D4715C">
              <w:rPr>
                <w:b/>
              </w:rPr>
              <w:t>.</w:t>
            </w:r>
          </w:p>
        </w:tc>
        <w:tc>
          <w:tcPr>
            <w:tcW w:w="1559" w:type="dxa"/>
          </w:tcPr>
          <w:p w:rsidR="001020DC" w:rsidRPr="00C61B90" w:rsidRDefault="001020DC" w:rsidP="009F5A46">
            <w:pPr>
              <w:ind w:left="-108"/>
              <w:jc w:val="both"/>
              <w:rPr>
                <w:b/>
              </w:rPr>
            </w:pPr>
            <w:r w:rsidRPr="00D4715C">
              <w:rPr>
                <w:b/>
              </w:rPr>
              <w:t>Количество (объем)</w:t>
            </w:r>
          </w:p>
        </w:tc>
        <w:tc>
          <w:tcPr>
            <w:tcW w:w="1843" w:type="dxa"/>
          </w:tcPr>
          <w:p w:rsidR="001020DC" w:rsidRPr="00C61B90" w:rsidRDefault="001020DC" w:rsidP="009F5A46">
            <w:pPr>
              <w:jc w:val="both"/>
              <w:rPr>
                <w:b/>
              </w:rPr>
            </w:pPr>
            <w:r w:rsidRPr="00D4715C">
              <w:rPr>
                <w:b/>
              </w:rPr>
              <w:t>Всего без учета НДС</w:t>
            </w:r>
          </w:p>
        </w:tc>
        <w:tc>
          <w:tcPr>
            <w:tcW w:w="2126" w:type="dxa"/>
          </w:tcPr>
          <w:p w:rsidR="001020DC" w:rsidRPr="00C61B90" w:rsidRDefault="001020DC" w:rsidP="009F5A46">
            <w:pPr>
              <w:jc w:val="both"/>
              <w:rPr>
                <w:b/>
              </w:rPr>
            </w:pPr>
            <w:r w:rsidRPr="00D4715C">
              <w:rPr>
                <w:b/>
              </w:rPr>
              <w:t>Всего с учетом НДС</w:t>
            </w:r>
          </w:p>
        </w:tc>
      </w:tr>
      <w:tr w:rsidR="001020DC" w:rsidRPr="00C61B90" w:rsidTr="006A18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978" w:type="dxa"/>
            <w:gridSpan w:val="2"/>
          </w:tcPr>
          <w:p w:rsidR="001020DC" w:rsidRPr="00C61B90" w:rsidRDefault="001020DC" w:rsidP="001020DC">
            <w:pPr>
              <w:ind w:left="-108"/>
              <w:jc w:val="both"/>
              <w:rPr>
                <w:i/>
              </w:rPr>
            </w:pPr>
            <w:r>
              <w:rPr>
                <w:bCs/>
                <w:sz w:val="28"/>
                <w:szCs w:val="28"/>
              </w:rPr>
              <w:t xml:space="preserve">Аренда </w:t>
            </w:r>
            <w:proofErr w:type="spellStart"/>
            <w:r>
              <w:rPr>
                <w:bCs/>
                <w:sz w:val="28"/>
                <w:szCs w:val="28"/>
              </w:rPr>
              <w:t>моторвагонного</w:t>
            </w:r>
            <w:proofErr w:type="spellEnd"/>
            <w:r>
              <w:rPr>
                <w:bCs/>
                <w:sz w:val="28"/>
                <w:szCs w:val="28"/>
              </w:rPr>
              <w:t xml:space="preserve"> подвижного состава</w:t>
            </w:r>
          </w:p>
        </w:tc>
        <w:tc>
          <w:tcPr>
            <w:tcW w:w="1701" w:type="dxa"/>
          </w:tcPr>
          <w:p w:rsidR="001020DC" w:rsidRPr="001020DC" w:rsidRDefault="001020DC" w:rsidP="001020DC">
            <w:pPr>
              <w:ind w:left="-108"/>
              <w:jc w:val="center"/>
            </w:pPr>
            <w:r w:rsidRPr="001020DC">
              <w:t>ваг.</w:t>
            </w:r>
          </w:p>
        </w:tc>
        <w:tc>
          <w:tcPr>
            <w:tcW w:w="1559" w:type="dxa"/>
          </w:tcPr>
          <w:p w:rsidR="001020DC" w:rsidRPr="001020DC" w:rsidRDefault="001020DC" w:rsidP="001020DC">
            <w:pPr>
              <w:ind w:left="-108"/>
              <w:jc w:val="center"/>
            </w:pPr>
            <w:r w:rsidRPr="001020DC">
              <w:t>8</w:t>
            </w:r>
          </w:p>
        </w:tc>
        <w:tc>
          <w:tcPr>
            <w:tcW w:w="1843" w:type="dxa"/>
          </w:tcPr>
          <w:p w:rsidR="001020DC" w:rsidRPr="004E7E6C" w:rsidRDefault="001020DC" w:rsidP="009F5A46">
            <w:pPr>
              <w:ind w:left="-108"/>
              <w:jc w:val="both"/>
              <w:rPr>
                <w:i/>
              </w:rPr>
            </w:pPr>
            <w:r w:rsidRPr="00D4715C">
              <w:rPr>
                <w:i/>
              </w:rPr>
              <w:t>Указать цену в рублях</w:t>
            </w:r>
          </w:p>
        </w:tc>
        <w:tc>
          <w:tcPr>
            <w:tcW w:w="2126" w:type="dxa"/>
          </w:tcPr>
          <w:p w:rsidR="001020DC" w:rsidRPr="004E7E6C" w:rsidRDefault="001020DC" w:rsidP="009F5A46">
            <w:pPr>
              <w:ind w:left="-108"/>
              <w:jc w:val="both"/>
              <w:rPr>
                <w:i/>
              </w:rPr>
            </w:pPr>
            <w:r w:rsidRPr="00D4715C">
              <w:rPr>
                <w:i/>
              </w:rPr>
              <w:t>Указать цену в рублях</w:t>
            </w:r>
          </w:p>
        </w:tc>
      </w:tr>
      <w:tr w:rsidR="009F5A46" w:rsidRPr="00C61B90" w:rsidTr="006A18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978" w:type="dxa"/>
            <w:gridSpan w:val="2"/>
          </w:tcPr>
          <w:p w:rsidR="009F5A46" w:rsidRPr="00C61B90" w:rsidRDefault="009F5A46" w:rsidP="009F5A46">
            <w:pPr>
              <w:ind w:left="-108"/>
              <w:jc w:val="both"/>
              <w:rPr>
                <w:b/>
              </w:rPr>
            </w:pPr>
            <w:r w:rsidRPr="00D4715C">
              <w:rPr>
                <w:b/>
                <w:bCs/>
              </w:rPr>
              <w:t>Порядок формирования предложенной цены</w:t>
            </w:r>
          </w:p>
        </w:tc>
        <w:tc>
          <w:tcPr>
            <w:tcW w:w="7229" w:type="dxa"/>
            <w:gridSpan w:val="4"/>
          </w:tcPr>
          <w:p w:rsidR="009F5A46" w:rsidRPr="00C61B90" w:rsidRDefault="009F5A46" w:rsidP="009F5A46">
            <w:pPr>
              <w:jc w:val="both"/>
              <w:rPr>
                <w:i/>
              </w:rPr>
            </w:pPr>
            <w:proofErr w:type="gramStart"/>
            <w:r w:rsidRPr="00D4715C">
              <w:rPr>
                <w:bCs/>
              </w:rPr>
              <w:t>Цена договора (цена лота № __) включает</w:t>
            </w:r>
            <w:r w:rsidRPr="00D4715C">
              <w:rPr>
                <w:bCs/>
                <w:i/>
              </w:rPr>
              <w:t xml:space="preserve"> участник должен указать учтены ли в цене расходы, на перевозку, страхование и т.п., уплату таможенных пошлин, налогов (кроме НДС), и других обязательных платежей) в соответствии с порядком формирования начальной (максимальной) цены, указанным в техническом задании приложения № 2 извещения.</w:t>
            </w:r>
            <w:proofErr w:type="gramEnd"/>
          </w:p>
        </w:tc>
      </w:tr>
      <w:tr w:rsidR="009F5A46" w:rsidRPr="00C61B90" w:rsidTr="006A18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978" w:type="dxa"/>
            <w:gridSpan w:val="2"/>
          </w:tcPr>
          <w:p w:rsidR="009F5A46" w:rsidRPr="00C61B90" w:rsidRDefault="009F5A46" w:rsidP="009F5A46">
            <w:pPr>
              <w:ind w:left="-108"/>
              <w:jc w:val="both"/>
              <w:rPr>
                <w:b/>
                <w:bCs/>
              </w:rPr>
            </w:pPr>
            <w:r w:rsidRPr="00D4715C">
              <w:rPr>
                <w:b/>
                <w:bCs/>
              </w:rPr>
              <w:t>Применяемая</w:t>
            </w:r>
          </w:p>
          <w:p w:rsidR="009F5A46" w:rsidRPr="00C61B90" w:rsidRDefault="009F5A46" w:rsidP="009F5A46">
            <w:pPr>
              <w:ind w:left="-108"/>
              <w:jc w:val="both"/>
              <w:rPr>
                <w:b/>
                <w:bCs/>
              </w:rPr>
            </w:pPr>
            <w:r w:rsidRPr="00D4715C">
              <w:rPr>
                <w:b/>
                <w:bCs/>
              </w:rPr>
              <w:t>участником ставка НДС</w:t>
            </w:r>
          </w:p>
        </w:tc>
        <w:tc>
          <w:tcPr>
            <w:tcW w:w="7229" w:type="dxa"/>
            <w:gridSpan w:val="4"/>
          </w:tcPr>
          <w:p w:rsidR="009F5A46" w:rsidRPr="00C61B90" w:rsidRDefault="009F5A46" w:rsidP="009F5A46">
            <w:pPr>
              <w:jc w:val="both"/>
              <w:rPr>
                <w:bCs/>
              </w:rPr>
            </w:pPr>
            <w:r w:rsidRPr="00D4715C">
              <w:rPr>
                <w:bCs/>
                <w:i/>
              </w:rPr>
              <w:t>Указать применяемую ставку Н</w:t>
            </w:r>
            <w:proofErr w:type="gramStart"/>
            <w:r w:rsidRPr="00D4715C">
              <w:rPr>
                <w:bCs/>
                <w:i/>
              </w:rPr>
              <w:t>ДС в пр</w:t>
            </w:r>
            <w:proofErr w:type="gramEnd"/>
            <w:r w:rsidRPr="00D4715C">
              <w:rPr>
                <w:bCs/>
                <w:i/>
              </w:rPr>
              <w:t>оцентах (для корректного расчета цены с НДС в случае наличия арифметических ошибок при отражении предлагаемой цены)</w:t>
            </w:r>
          </w:p>
        </w:tc>
      </w:tr>
      <w:tr w:rsidR="009F5A46" w:rsidRPr="00C61B90" w:rsidTr="009F5A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0207" w:type="dxa"/>
            <w:gridSpan w:val="6"/>
          </w:tcPr>
          <w:p w:rsidR="009F5A46" w:rsidRPr="00C61B90" w:rsidRDefault="009F5A46" w:rsidP="009F5A46">
            <w:pPr>
              <w:jc w:val="both"/>
              <w:rPr>
                <w:b/>
                <w:bCs/>
                <w:i/>
              </w:rPr>
            </w:pPr>
            <w:r w:rsidRPr="00D4715C">
              <w:rPr>
                <w:b/>
                <w:bCs/>
                <w:sz w:val="28"/>
                <w:szCs w:val="28"/>
              </w:rPr>
              <w:t>Характеристики предлагаемых товаров, работ, услуг</w:t>
            </w:r>
            <w:r w:rsidRPr="00C61B90">
              <w:rPr>
                <w:b/>
                <w:bCs/>
                <w:sz w:val="28"/>
                <w:szCs w:val="28"/>
                <w:vertAlign w:val="superscript"/>
              </w:rPr>
              <w:footnoteReference w:id="4"/>
            </w:r>
            <w:r w:rsidRPr="00C61B90">
              <w:rPr>
                <w:b/>
                <w:sz w:val="28"/>
                <w:szCs w:val="28"/>
              </w:rPr>
              <w:t xml:space="preserve"> </w:t>
            </w:r>
          </w:p>
        </w:tc>
      </w:tr>
      <w:tr w:rsidR="006655DD" w:rsidRPr="00C61B90" w:rsidTr="006A18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978" w:type="dxa"/>
            <w:gridSpan w:val="2"/>
          </w:tcPr>
          <w:p w:rsidR="006655DD" w:rsidRPr="00C61B90" w:rsidRDefault="006655DD" w:rsidP="007B532C">
            <w:pPr>
              <w:jc w:val="both"/>
              <w:rPr>
                <w:i/>
              </w:rPr>
            </w:pPr>
            <w:r w:rsidRPr="00D4715C">
              <w:rPr>
                <w:bCs/>
              </w:rPr>
              <w:t xml:space="preserve">Технические и функциональные характеристики товара, </w:t>
            </w:r>
            <w:r w:rsidRPr="00D4715C">
              <w:rPr>
                <w:bCs/>
              </w:rPr>
              <w:lastRenderedPageBreak/>
              <w:t>работы, услуги</w:t>
            </w:r>
          </w:p>
        </w:tc>
        <w:tc>
          <w:tcPr>
            <w:tcW w:w="7229" w:type="dxa"/>
            <w:gridSpan w:val="4"/>
          </w:tcPr>
          <w:p w:rsidR="006655DD" w:rsidRPr="00C61B90" w:rsidRDefault="006655DD" w:rsidP="007B532C">
            <w:pPr>
              <w:jc w:val="both"/>
              <w:rPr>
                <w:b/>
                <w:bCs/>
                <w:i/>
              </w:rPr>
            </w:pPr>
            <w:r w:rsidRPr="00D4715C">
              <w:rPr>
                <w:b/>
                <w:bCs/>
                <w:i/>
              </w:rPr>
              <w:lastRenderedPageBreak/>
              <w:t xml:space="preserve">При выполнении работ, оказании услуг может быть указано: </w:t>
            </w:r>
          </w:p>
          <w:p w:rsidR="006655DD" w:rsidRPr="00C61B90" w:rsidRDefault="006655DD" w:rsidP="007B532C">
            <w:pPr>
              <w:jc w:val="both"/>
              <w:rPr>
                <w:i/>
                <w:sz w:val="28"/>
                <w:szCs w:val="28"/>
              </w:rPr>
            </w:pPr>
            <w:r w:rsidRPr="00D4715C">
              <w:rPr>
                <w:bCs/>
                <w:i/>
              </w:rPr>
              <w:t xml:space="preserve">Участник вместо перечисления характеристик вправе указать: «_________ (указать наименование участника) настоящим </w:t>
            </w:r>
            <w:r w:rsidRPr="00D4715C">
              <w:rPr>
                <w:bCs/>
                <w:i/>
              </w:rPr>
              <w:lastRenderedPageBreak/>
              <w:t>подтверждает, что предлагаемые работы, услуги соответствуют техническим и функциональным требованиям к работам, услугам, указанным в техническом задании приложен</w:t>
            </w:r>
            <w:r w:rsidRPr="00C61B90">
              <w:rPr>
                <w:bCs/>
                <w:i/>
              </w:rPr>
              <w:t>ия № </w:t>
            </w:r>
            <w:r w:rsidRPr="00D4715C">
              <w:rPr>
                <w:bCs/>
                <w:i/>
              </w:rPr>
              <w:t>2 извещен</w:t>
            </w:r>
            <w:r w:rsidRPr="00C61B90">
              <w:rPr>
                <w:bCs/>
                <w:i/>
              </w:rPr>
              <w:t>ия</w:t>
            </w:r>
            <w:proofErr w:type="gramStart"/>
            <w:r w:rsidRPr="00D4715C">
              <w:rPr>
                <w:bCs/>
                <w:i/>
              </w:rPr>
              <w:t>.».</w:t>
            </w:r>
            <w:proofErr w:type="gramEnd"/>
          </w:p>
        </w:tc>
      </w:tr>
      <w:tr w:rsidR="009F5A46" w:rsidRPr="00C61B90" w:rsidTr="009F5A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0207" w:type="dxa"/>
            <w:gridSpan w:val="6"/>
          </w:tcPr>
          <w:p w:rsidR="009F5A46" w:rsidRPr="00C61B90" w:rsidRDefault="009F5A46" w:rsidP="009F5A46">
            <w:pPr>
              <w:jc w:val="both"/>
              <w:rPr>
                <w:b/>
                <w:i/>
                <w:sz w:val="28"/>
                <w:szCs w:val="28"/>
              </w:rPr>
            </w:pPr>
            <w:r w:rsidRPr="00D4715C">
              <w:rPr>
                <w:b/>
                <w:bCs/>
                <w:sz w:val="28"/>
                <w:szCs w:val="28"/>
              </w:rPr>
              <w:lastRenderedPageBreak/>
              <w:t>Результат поставки товаров, выполнения работ, оказания услуг</w:t>
            </w:r>
          </w:p>
        </w:tc>
      </w:tr>
      <w:tr w:rsidR="009F5A46" w:rsidRPr="00C61B90" w:rsidTr="009F5A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0207" w:type="dxa"/>
            <w:gridSpan w:val="6"/>
          </w:tcPr>
          <w:p w:rsidR="009F5A46" w:rsidRPr="00C61B90" w:rsidRDefault="009F5A46" w:rsidP="009F5A46">
            <w:pPr>
              <w:jc w:val="both"/>
              <w:rPr>
                <w:bCs/>
                <w:i/>
              </w:rPr>
            </w:pPr>
            <w:r w:rsidRPr="00D4715C">
              <w:rPr>
                <w:bCs/>
                <w:i/>
              </w:rPr>
              <w:t>Участник должен указать гарантируемый результат и согласие с условиями технического задания приложен</w:t>
            </w:r>
            <w:r w:rsidRPr="00C61B90">
              <w:rPr>
                <w:bCs/>
                <w:i/>
              </w:rPr>
              <w:t>ия № </w:t>
            </w:r>
            <w:r w:rsidRPr="00D4715C">
              <w:rPr>
                <w:bCs/>
                <w:i/>
              </w:rPr>
              <w:t>2 извещен</w:t>
            </w:r>
            <w:r w:rsidRPr="00C61B90">
              <w:rPr>
                <w:bCs/>
                <w:i/>
              </w:rPr>
              <w:t>ия</w:t>
            </w:r>
            <w:r w:rsidRPr="00D4715C">
              <w:rPr>
                <w:bCs/>
                <w:i/>
              </w:rPr>
              <w:t>.</w:t>
            </w:r>
          </w:p>
          <w:p w:rsidR="009F5A46" w:rsidRPr="00C61B90" w:rsidRDefault="009F5A46" w:rsidP="009F5A46">
            <w:pPr>
              <w:jc w:val="both"/>
              <w:rPr>
                <w:bCs/>
                <w:i/>
              </w:rPr>
            </w:pPr>
            <w:r w:rsidRPr="00D4715C">
              <w:rPr>
                <w:bCs/>
                <w:i/>
              </w:rPr>
              <w:t>Например:</w:t>
            </w:r>
          </w:p>
          <w:p w:rsidR="009F5A46" w:rsidRPr="00C61B90" w:rsidRDefault="009F5A46" w:rsidP="009F5A46">
            <w:pPr>
              <w:jc w:val="both"/>
              <w:rPr>
                <w:bCs/>
                <w:i/>
              </w:rPr>
            </w:pPr>
            <w:r w:rsidRPr="00D4715C">
              <w:rPr>
                <w:bCs/>
                <w:i/>
              </w:rPr>
              <w:t>при поставке товаров:</w:t>
            </w:r>
          </w:p>
          <w:p w:rsidR="009F5A46" w:rsidRPr="00C61B90" w:rsidRDefault="009F5A46" w:rsidP="009F5A46">
            <w:pPr>
              <w:jc w:val="both"/>
              <w:rPr>
                <w:bCs/>
                <w:i/>
              </w:rPr>
            </w:pPr>
            <w:r w:rsidRPr="00D4715C">
              <w:rPr>
                <w:bCs/>
                <w:i/>
              </w:rPr>
              <w:t xml:space="preserve">«Товары будут поставлены в полном объеме, в установленный срок и в соответствии </w:t>
            </w:r>
            <w:proofErr w:type="gramStart"/>
            <w:r w:rsidRPr="00D4715C">
              <w:rPr>
                <w:bCs/>
                <w:i/>
              </w:rPr>
              <w:t>с</w:t>
            </w:r>
            <w:proofErr w:type="gramEnd"/>
            <w:r w:rsidRPr="00D4715C">
              <w:rPr>
                <w:bCs/>
                <w:i/>
              </w:rPr>
              <w:t xml:space="preserve"> </w:t>
            </w:r>
            <w:proofErr w:type="gramStart"/>
            <w:r w:rsidRPr="00D4715C">
              <w:rPr>
                <w:bCs/>
                <w:i/>
              </w:rPr>
              <w:t>предъявляемым</w:t>
            </w:r>
            <w:proofErr w:type="gramEnd"/>
            <w:r w:rsidRPr="00D4715C">
              <w:rPr>
                <w:bCs/>
                <w:i/>
              </w:rPr>
              <w:t xml:space="preserve"> требованиям технического задания приложен</w:t>
            </w:r>
            <w:r w:rsidRPr="00C61B90">
              <w:rPr>
                <w:bCs/>
                <w:i/>
              </w:rPr>
              <w:t>ия № </w:t>
            </w:r>
            <w:r w:rsidRPr="00D4715C">
              <w:rPr>
                <w:bCs/>
                <w:i/>
              </w:rPr>
              <w:t>2 извещен</w:t>
            </w:r>
            <w:r w:rsidRPr="00C61B90">
              <w:rPr>
                <w:bCs/>
                <w:i/>
              </w:rPr>
              <w:t>ия</w:t>
            </w:r>
            <w:r w:rsidRPr="00D4715C">
              <w:rPr>
                <w:bCs/>
                <w:i/>
              </w:rPr>
              <w:t>, договора».</w:t>
            </w:r>
          </w:p>
          <w:p w:rsidR="009F5A46" w:rsidRPr="00C61B90" w:rsidRDefault="009F5A46" w:rsidP="009F5A46">
            <w:pPr>
              <w:jc w:val="both"/>
              <w:rPr>
                <w:bCs/>
                <w:i/>
              </w:rPr>
            </w:pPr>
            <w:r w:rsidRPr="00D4715C">
              <w:rPr>
                <w:bCs/>
                <w:i/>
              </w:rPr>
              <w:t>при оказании услуг:</w:t>
            </w:r>
          </w:p>
          <w:p w:rsidR="009F5A46" w:rsidRPr="00C61B90" w:rsidRDefault="009F5A46" w:rsidP="009F5A46">
            <w:pPr>
              <w:jc w:val="both"/>
              <w:rPr>
                <w:b/>
              </w:rPr>
            </w:pPr>
            <w:r w:rsidRPr="00D4715C">
              <w:rPr>
                <w:bCs/>
                <w:i/>
              </w:rPr>
              <w:t>«По итогам оказания услуг заказчику будет предоставлен отчет в соответствии с требованиями и в сроки, установленные в техническом задании приложен</w:t>
            </w:r>
            <w:r w:rsidRPr="00C61B90">
              <w:rPr>
                <w:bCs/>
                <w:i/>
              </w:rPr>
              <w:t>ия № </w:t>
            </w:r>
            <w:r w:rsidRPr="00D4715C">
              <w:rPr>
                <w:bCs/>
                <w:i/>
              </w:rPr>
              <w:t>2 извещен</w:t>
            </w:r>
            <w:r w:rsidRPr="00C61B90">
              <w:rPr>
                <w:bCs/>
                <w:i/>
              </w:rPr>
              <w:t>ия</w:t>
            </w:r>
            <w:r w:rsidRPr="00D4715C">
              <w:rPr>
                <w:bCs/>
                <w:i/>
              </w:rPr>
              <w:t>, договоре».</w:t>
            </w:r>
          </w:p>
        </w:tc>
      </w:tr>
      <w:tr w:rsidR="009F5A46" w:rsidRPr="00C61B90" w:rsidTr="009F5A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0207" w:type="dxa"/>
            <w:gridSpan w:val="6"/>
          </w:tcPr>
          <w:p w:rsidR="009F5A46" w:rsidRPr="00C61B90" w:rsidRDefault="009F5A46" w:rsidP="009F5A46">
            <w:pPr>
              <w:jc w:val="both"/>
              <w:rPr>
                <w:i/>
                <w:sz w:val="28"/>
                <w:szCs w:val="28"/>
              </w:rPr>
            </w:pPr>
            <w:r w:rsidRPr="00D4715C">
              <w:rPr>
                <w:b/>
                <w:bCs/>
                <w:sz w:val="28"/>
                <w:szCs w:val="28"/>
              </w:rPr>
              <w:t>Место, условия и порядок поставки товаров, выполнения работ, оказания услуг</w:t>
            </w:r>
          </w:p>
        </w:tc>
      </w:tr>
      <w:tr w:rsidR="009F5A46" w:rsidRPr="00C61B90" w:rsidTr="009F5A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0207" w:type="dxa"/>
            <w:gridSpan w:val="6"/>
          </w:tcPr>
          <w:p w:rsidR="009F5A46" w:rsidRPr="00C61B90" w:rsidRDefault="009F5A46" w:rsidP="009F5A46">
            <w:pPr>
              <w:jc w:val="both"/>
              <w:rPr>
                <w:i/>
                <w:sz w:val="28"/>
                <w:szCs w:val="28"/>
              </w:rPr>
            </w:pPr>
            <w:r w:rsidRPr="00D4715C">
              <w:rPr>
                <w:b/>
                <w:sz w:val="28"/>
                <w:szCs w:val="28"/>
              </w:rPr>
              <w:t>лот № ___</w:t>
            </w:r>
          </w:p>
        </w:tc>
      </w:tr>
      <w:tr w:rsidR="009F5A46" w:rsidRPr="00C61B90" w:rsidTr="009F5A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480" w:type="dxa"/>
          </w:tcPr>
          <w:p w:rsidR="009F5A46" w:rsidRPr="00C61B90" w:rsidRDefault="009F5A46" w:rsidP="009F5A46">
            <w:pPr>
              <w:jc w:val="both"/>
            </w:pPr>
            <w:r w:rsidRPr="00D4715C">
              <w:t xml:space="preserve">Место </w:t>
            </w:r>
            <w:r w:rsidRPr="00D4715C">
              <w:rPr>
                <w:bCs/>
              </w:rPr>
              <w:t>поставки товаров, выполнения работ, оказания услуг</w:t>
            </w:r>
          </w:p>
        </w:tc>
        <w:tc>
          <w:tcPr>
            <w:tcW w:w="7727" w:type="dxa"/>
            <w:gridSpan w:val="5"/>
          </w:tcPr>
          <w:p w:rsidR="009F5A46" w:rsidRPr="00C61B90" w:rsidRDefault="009F5A46" w:rsidP="009F5A46">
            <w:pPr>
              <w:jc w:val="both"/>
              <w:rPr>
                <w:bCs/>
                <w:i/>
              </w:rPr>
            </w:pPr>
            <w:r w:rsidRPr="00D4715C">
              <w:rPr>
                <w:bCs/>
                <w:i/>
              </w:rPr>
              <w:t>Участник должен указать место поставки товара, выполнения работ, оказания услуг в соответствии с требованиями технического задания.</w:t>
            </w:r>
          </w:p>
          <w:p w:rsidR="009F5A46" w:rsidRPr="00C61B90" w:rsidRDefault="009F5A46" w:rsidP="009F5A46">
            <w:pPr>
              <w:jc w:val="both"/>
              <w:rPr>
                <w:bCs/>
                <w:i/>
              </w:rPr>
            </w:pPr>
          </w:p>
          <w:p w:rsidR="009F5A46" w:rsidRPr="00C61B90" w:rsidRDefault="009F5A46" w:rsidP="009F5A46">
            <w:pPr>
              <w:jc w:val="both"/>
              <w:rPr>
                <w:bCs/>
                <w:i/>
              </w:rPr>
            </w:pPr>
            <w:r w:rsidRPr="00D4715C">
              <w:rPr>
                <w:bCs/>
                <w:i/>
              </w:rPr>
              <w:t>Участник вместо указания места поставки товаров, выполнения работ, оказания услуг вправе указать: «_________ (указать наименование участника) настоящим подтверждает, что поставит товар, выполнит работы, окажет услуги в мест</w:t>
            </w:r>
            <w:proofErr w:type="gramStart"/>
            <w:r w:rsidRPr="00D4715C">
              <w:rPr>
                <w:bCs/>
                <w:i/>
              </w:rPr>
              <w:t>е(</w:t>
            </w:r>
            <w:proofErr w:type="gramEnd"/>
            <w:r w:rsidRPr="00D4715C">
              <w:rPr>
                <w:bCs/>
                <w:i/>
              </w:rPr>
              <w:t>ах), указанном(</w:t>
            </w:r>
            <w:proofErr w:type="spellStart"/>
            <w:r w:rsidRPr="00D4715C">
              <w:rPr>
                <w:bCs/>
                <w:i/>
              </w:rPr>
              <w:t>ых</w:t>
            </w:r>
            <w:proofErr w:type="spellEnd"/>
            <w:r w:rsidRPr="00D4715C">
              <w:rPr>
                <w:bCs/>
                <w:i/>
              </w:rPr>
              <w:t>) в техническом задании приложен</w:t>
            </w:r>
            <w:r w:rsidRPr="00C61B90">
              <w:rPr>
                <w:bCs/>
                <w:i/>
              </w:rPr>
              <w:t>ия № </w:t>
            </w:r>
            <w:r w:rsidRPr="00D4715C">
              <w:rPr>
                <w:bCs/>
                <w:i/>
              </w:rPr>
              <w:t>2 извещен</w:t>
            </w:r>
            <w:r w:rsidRPr="00C61B90">
              <w:rPr>
                <w:bCs/>
                <w:i/>
              </w:rPr>
              <w:t>ия</w:t>
            </w:r>
            <w:r w:rsidRPr="00D4715C">
              <w:rPr>
                <w:bCs/>
                <w:i/>
              </w:rPr>
              <w:t>.».</w:t>
            </w:r>
          </w:p>
          <w:p w:rsidR="009F5A46" w:rsidRPr="00C61B90" w:rsidRDefault="009F5A46" w:rsidP="009F5A46">
            <w:pPr>
              <w:jc w:val="both"/>
              <w:rPr>
                <w:i/>
              </w:rPr>
            </w:pPr>
          </w:p>
        </w:tc>
      </w:tr>
      <w:tr w:rsidR="009F5A46" w:rsidRPr="00C61B90" w:rsidTr="009F5A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480" w:type="dxa"/>
          </w:tcPr>
          <w:p w:rsidR="009F5A46" w:rsidRPr="00C61B90" w:rsidRDefault="009F5A46" w:rsidP="009F5A46">
            <w:pPr>
              <w:jc w:val="both"/>
              <w:rPr>
                <w:i/>
                <w:sz w:val="28"/>
                <w:szCs w:val="28"/>
              </w:rPr>
            </w:pPr>
            <w:r w:rsidRPr="00D4715C">
              <w:t xml:space="preserve">Условия </w:t>
            </w:r>
            <w:r w:rsidRPr="00D4715C">
              <w:rPr>
                <w:bCs/>
              </w:rPr>
              <w:t>поставки товаров, выполнения работ, оказания услуг</w:t>
            </w:r>
          </w:p>
        </w:tc>
        <w:tc>
          <w:tcPr>
            <w:tcW w:w="7727" w:type="dxa"/>
            <w:gridSpan w:val="5"/>
          </w:tcPr>
          <w:p w:rsidR="009F5A46" w:rsidRPr="00C61B90" w:rsidRDefault="009F5A46" w:rsidP="009F5A46">
            <w:pPr>
              <w:jc w:val="both"/>
              <w:rPr>
                <w:bCs/>
                <w:i/>
              </w:rPr>
            </w:pPr>
            <w:r w:rsidRPr="00D4715C">
              <w:rPr>
                <w:bCs/>
                <w:i/>
              </w:rPr>
              <w:t>Участник должен указать условия поставки товара, выполнения работ, оказания услуг в соответствии с требованиями технического задания.</w:t>
            </w:r>
          </w:p>
          <w:p w:rsidR="009F5A46" w:rsidRPr="00C61B90" w:rsidRDefault="009F5A46" w:rsidP="009F5A46">
            <w:pPr>
              <w:jc w:val="both"/>
              <w:rPr>
                <w:bCs/>
                <w:i/>
              </w:rPr>
            </w:pPr>
          </w:p>
          <w:p w:rsidR="009F5A46" w:rsidRPr="00C61B90" w:rsidRDefault="009F5A46" w:rsidP="009F5A46">
            <w:pPr>
              <w:jc w:val="both"/>
              <w:rPr>
                <w:i/>
                <w:sz w:val="28"/>
                <w:szCs w:val="28"/>
              </w:rPr>
            </w:pPr>
            <w:r w:rsidRPr="00D4715C">
              <w:rPr>
                <w:bCs/>
                <w:i/>
              </w:rPr>
              <w:t>Участник вместо указания условий поставки товаров, выполнения работ, оказания услуг вправе указать: «_________ (указать наименование участника) настоящим подтверждает, что поставит товар, выполнит работы, окажет услуги в соответствии с условиями поставки товаров, выполнения работ, оказания услуг, указанными в техническом задании приложен</w:t>
            </w:r>
            <w:r w:rsidRPr="00C61B90">
              <w:rPr>
                <w:bCs/>
                <w:i/>
              </w:rPr>
              <w:t>ия № </w:t>
            </w:r>
            <w:r w:rsidRPr="00D4715C">
              <w:rPr>
                <w:bCs/>
                <w:i/>
              </w:rPr>
              <w:t>2 извещен</w:t>
            </w:r>
            <w:r w:rsidRPr="00C61B90">
              <w:rPr>
                <w:bCs/>
                <w:i/>
              </w:rPr>
              <w:t>ия</w:t>
            </w:r>
            <w:r w:rsidRPr="00D4715C">
              <w:rPr>
                <w:bCs/>
                <w:i/>
              </w:rPr>
              <w:t>.</w:t>
            </w:r>
          </w:p>
        </w:tc>
      </w:tr>
      <w:tr w:rsidR="009F5A46" w:rsidRPr="00C61B90" w:rsidTr="009F5A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480" w:type="dxa"/>
          </w:tcPr>
          <w:p w:rsidR="009F5A46" w:rsidRPr="00C61B90" w:rsidRDefault="009F5A46" w:rsidP="009F5A46">
            <w:pPr>
              <w:jc w:val="both"/>
              <w:rPr>
                <w:i/>
                <w:sz w:val="28"/>
                <w:szCs w:val="28"/>
              </w:rPr>
            </w:pPr>
            <w:r w:rsidRPr="00D4715C">
              <w:t xml:space="preserve">Сроки </w:t>
            </w:r>
            <w:r w:rsidRPr="00D4715C">
              <w:rPr>
                <w:bCs/>
              </w:rPr>
              <w:t>поставки товаров, выполнения работ, оказания услуг</w:t>
            </w:r>
          </w:p>
        </w:tc>
        <w:tc>
          <w:tcPr>
            <w:tcW w:w="7727" w:type="dxa"/>
            <w:gridSpan w:val="5"/>
          </w:tcPr>
          <w:p w:rsidR="009F5A46" w:rsidRPr="00C61B90" w:rsidRDefault="009F5A46" w:rsidP="009F5A46">
            <w:pPr>
              <w:jc w:val="both"/>
              <w:rPr>
                <w:bCs/>
                <w:i/>
              </w:rPr>
            </w:pPr>
            <w:r w:rsidRPr="00D4715C">
              <w:rPr>
                <w:bCs/>
                <w:i/>
              </w:rPr>
              <w:t>Участник должен указать сроки поставки товара, выполнения работ, оказания услуг в соответствии с требованиями технического задания в формате: ДД.ММ</w:t>
            </w:r>
            <w:proofErr w:type="gramStart"/>
            <w:r w:rsidRPr="00D4715C">
              <w:rPr>
                <w:bCs/>
                <w:i/>
              </w:rPr>
              <w:t>.Г</w:t>
            </w:r>
            <w:proofErr w:type="gramEnd"/>
            <w:r w:rsidRPr="00D4715C">
              <w:rPr>
                <w:bCs/>
                <w:i/>
              </w:rPr>
              <w:t>ГГГ.</w:t>
            </w:r>
          </w:p>
          <w:p w:rsidR="009F5A46" w:rsidRPr="00C61B90" w:rsidRDefault="009F5A46" w:rsidP="009F5A46">
            <w:pPr>
              <w:jc w:val="both"/>
              <w:rPr>
                <w:bCs/>
                <w:i/>
              </w:rPr>
            </w:pPr>
          </w:p>
          <w:p w:rsidR="009F5A46" w:rsidRPr="00C61B90" w:rsidRDefault="009F5A46" w:rsidP="009F5A46">
            <w:pPr>
              <w:jc w:val="both"/>
              <w:rPr>
                <w:bCs/>
                <w:i/>
              </w:rPr>
            </w:pPr>
            <w:r w:rsidRPr="00D4715C">
              <w:rPr>
                <w:bCs/>
                <w:i/>
              </w:rPr>
              <w:t>Участник вместо указания сроков поставки товаров, выполнения работ, оказания услуг вправе указать: «_________ (указать наименование участника) настоящим подтверждает, что поставит товар, выполнит работы, окажет услуги в сроки, указанные в техническом задании приложен</w:t>
            </w:r>
            <w:r w:rsidRPr="00C61B90">
              <w:rPr>
                <w:bCs/>
                <w:i/>
              </w:rPr>
              <w:t>ия № </w:t>
            </w:r>
            <w:r w:rsidRPr="00D4715C">
              <w:rPr>
                <w:bCs/>
                <w:i/>
              </w:rPr>
              <w:t>2 извещен</w:t>
            </w:r>
            <w:r w:rsidRPr="00C61B90">
              <w:rPr>
                <w:bCs/>
                <w:i/>
              </w:rPr>
              <w:t>ия</w:t>
            </w:r>
            <w:r w:rsidRPr="00D4715C">
              <w:rPr>
                <w:bCs/>
                <w:i/>
              </w:rPr>
              <w:t>.</w:t>
            </w:r>
          </w:p>
          <w:p w:rsidR="009F5A46" w:rsidRPr="00C61B90" w:rsidRDefault="009F5A46" w:rsidP="009F5A46">
            <w:pPr>
              <w:jc w:val="both"/>
              <w:rPr>
                <w:bCs/>
                <w:i/>
              </w:rPr>
            </w:pPr>
          </w:p>
          <w:p w:rsidR="009F5A46" w:rsidRPr="00C61B90" w:rsidRDefault="009F5A46" w:rsidP="009F5A46">
            <w:pPr>
              <w:jc w:val="both"/>
              <w:rPr>
                <w:i/>
                <w:sz w:val="28"/>
                <w:szCs w:val="28"/>
              </w:rPr>
            </w:pPr>
            <w:r w:rsidRPr="00D4715C">
              <w:rPr>
                <w:bCs/>
                <w:i/>
              </w:rPr>
              <w:t>В случае</w:t>
            </w:r>
            <w:proofErr w:type="gramStart"/>
            <w:r w:rsidRPr="00D4715C">
              <w:rPr>
                <w:bCs/>
                <w:i/>
              </w:rPr>
              <w:t>,</w:t>
            </w:r>
            <w:proofErr w:type="gramEnd"/>
            <w:r w:rsidRPr="00D4715C">
              <w:rPr>
                <w:bCs/>
                <w:i/>
              </w:rPr>
              <w:t xml:space="preserve"> если участнику предоставлялось право указать желаемый срок поставки товара, выполнения работ, оказания услуг, указывается: Участник должен указать срок поставки товара, выполнения работ, оказания услуг, но не больше срока, установленного в техническом </w:t>
            </w:r>
            <w:r w:rsidRPr="00D4715C">
              <w:rPr>
                <w:bCs/>
                <w:i/>
              </w:rPr>
              <w:lastRenderedPageBreak/>
              <w:t>задании: «Срок поставки товара, выполнения работ, оказания услуг составляет __ дней (указать конкретное значение)».</w:t>
            </w:r>
          </w:p>
        </w:tc>
      </w:tr>
      <w:tr w:rsidR="009F5A46" w:rsidRPr="00C61B90" w:rsidTr="009F5A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0207" w:type="dxa"/>
            <w:gridSpan w:val="6"/>
          </w:tcPr>
          <w:p w:rsidR="009F5A46" w:rsidRPr="00C61B90" w:rsidRDefault="009F5A46" w:rsidP="009F5A46">
            <w:pPr>
              <w:jc w:val="both"/>
              <w:rPr>
                <w:i/>
                <w:sz w:val="28"/>
                <w:szCs w:val="28"/>
              </w:rPr>
            </w:pPr>
            <w:r w:rsidRPr="00D4715C">
              <w:rPr>
                <w:b/>
                <w:bCs/>
                <w:sz w:val="28"/>
                <w:szCs w:val="28"/>
              </w:rPr>
              <w:lastRenderedPageBreak/>
              <w:t>Форма, сроки и порядок оплаты</w:t>
            </w:r>
          </w:p>
        </w:tc>
      </w:tr>
      <w:tr w:rsidR="009F5A46" w:rsidRPr="00C61B90" w:rsidTr="009F5A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480" w:type="dxa"/>
          </w:tcPr>
          <w:p w:rsidR="009F5A46" w:rsidRPr="00C61B90" w:rsidRDefault="009F5A46" w:rsidP="009F5A46">
            <w:pPr>
              <w:jc w:val="both"/>
              <w:rPr>
                <w:i/>
              </w:rPr>
            </w:pPr>
            <w:r w:rsidRPr="00D4715C">
              <w:rPr>
                <w:bCs/>
              </w:rPr>
              <w:t>Форма оплаты</w:t>
            </w:r>
          </w:p>
        </w:tc>
        <w:tc>
          <w:tcPr>
            <w:tcW w:w="7727" w:type="dxa"/>
            <w:gridSpan w:val="5"/>
          </w:tcPr>
          <w:p w:rsidR="009F5A46" w:rsidRPr="00C61B90" w:rsidRDefault="009F5A46" w:rsidP="009F5A46">
            <w:pPr>
              <w:jc w:val="both"/>
              <w:rPr>
                <w:bCs/>
                <w:i/>
              </w:rPr>
            </w:pPr>
            <w:r w:rsidRPr="00D4715C">
              <w:rPr>
                <w:bCs/>
                <w:i/>
              </w:rPr>
              <w:t>Участник должен указать форму оплаты по договору в соответствии с требованиями технического задания.</w:t>
            </w:r>
          </w:p>
          <w:p w:rsidR="009F5A46" w:rsidRPr="00C61B90" w:rsidRDefault="009F5A46" w:rsidP="009F5A46">
            <w:pPr>
              <w:jc w:val="both"/>
              <w:rPr>
                <w:bCs/>
                <w:i/>
              </w:rPr>
            </w:pPr>
          </w:p>
          <w:p w:rsidR="009F5A46" w:rsidRPr="00C61B90" w:rsidRDefault="009F5A46" w:rsidP="009F5A46">
            <w:pPr>
              <w:jc w:val="both"/>
              <w:rPr>
                <w:bCs/>
                <w:i/>
              </w:rPr>
            </w:pPr>
            <w:r w:rsidRPr="00D4715C">
              <w:rPr>
                <w:bCs/>
                <w:i/>
              </w:rPr>
              <w:t>Участник вместо указания формы оплаты вправе указать: «_________ (указать наименование участника) настоящим подтверждает, что согласен с формой оплаты, указанной в техническом задании приложен</w:t>
            </w:r>
            <w:r w:rsidRPr="00C61B90">
              <w:rPr>
                <w:bCs/>
                <w:i/>
              </w:rPr>
              <w:t>ия № </w:t>
            </w:r>
            <w:r w:rsidRPr="00D4715C">
              <w:rPr>
                <w:bCs/>
                <w:i/>
              </w:rPr>
              <w:t>2 извещен</w:t>
            </w:r>
            <w:r w:rsidRPr="00C61B90">
              <w:rPr>
                <w:bCs/>
                <w:i/>
              </w:rPr>
              <w:t>ия</w:t>
            </w:r>
            <w:r w:rsidRPr="00D4715C">
              <w:rPr>
                <w:bCs/>
                <w:i/>
              </w:rPr>
              <w:t>.</w:t>
            </w:r>
          </w:p>
        </w:tc>
      </w:tr>
      <w:tr w:rsidR="009F5A46" w:rsidRPr="00C61B90" w:rsidTr="009F5A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480" w:type="dxa"/>
          </w:tcPr>
          <w:p w:rsidR="009F5A46" w:rsidRPr="00C61B90" w:rsidRDefault="009F5A46" w:rsidP="009F5A46">
            <w:pPr>
              <w:jc w:val="both"/>
              <w:rPr>
                <w:i/>
              </w:rPr>
            </w:pPr>
            <w:r w:rsidRPr="00D4715C">
              <w:rPr>
                <w:bCs/>
              </w:rPr>
              <w:t>Авансирование</w:t>
            </w:r>
          </w:p>
        </w:tc>
        <w:tc>
          <w:tcPr>
            <w:tcW w:w="7727" w:type="dxa"/>
            <w:gridSpan w:val="5"/>
          </w:tcPr>
          <w:p w:rsidR="009F5A46" w:rsidRPr="00C61B90" w:rsidRDefault="009F5A46" w:rsidP="009F5A46">
            <w:pPr>
              <w:jc w:val="both"/>
              <w:rPr>
                <w:i/>
                <w:sz w:val="28"/>
                <w:szCs w:val="28"/>
              </w:rPr>
            </w:pPr>
            <w:r w:rsidRPr="00D4715C">
              <w:rPr>
                <w:b/>
                <w:bCs/>
                <w:i/>
              </w:rPr>
              <w:t xml:space="preserve">Строка включается в случае, если участнику предоставляется право указать желаемый размер аванса. </w:t>
            </w:r>
            <w:r w:rsidRPr="00D4715C">
              <w:rPr>
                <w:bCs/>
                <w:i/>
              </w:rPr>
              <w:t>Участник должен указать размер аванса, но не выше максимально возможного размера, установленного в техническом задании: «Аванс составляет __ % (указать конкретное значение) от цены договора (стоимости этапа договора)».</w:t>
            </w:r>
          </w:p>
        </w:tc>
      </w:tr>
      <w:tr w:rsidR="009F5A46" w:rsidRPr="00C61B90" w:rsidTr="009F5A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480" w:type="dxa"/>
          </w:tcPr>
          <w:p w:rsidR="009F5A46" w:rsidRPr="00C61B90" w:rsidRDefault="009F5A46" w:rsidP="009F5A46">
            <w:pPr>
              <w:jc w:val="both"/>
              <w:rPr>
                <w:i/>
              </w:rPr>
            </w:pPr>
            <w:r w:rsidRPr="00D4715C">
              <w:rPr>
                <w:bCs/>
              </w:rPr>
              <w:t>Срок и порядок оплаты</w:t>
            </w:r>
          </w:p>
        </w:tc>
        <w:tc>
          <w:tcPr>
            <w:tcW w:w="7727" w:type="dxa"/>
            <w:gridSpan w:val="5"/>
          </w:tcPr>
          <w:p w:rsidR="009F5A46" w:rsidRPr="00C61B90" w:rsidRDefault="009F5A46" w:rsidP="009F5A46">
            <w:pPr>
              <w:jc w:val="both"/>
              <w:rPr>
                <w:bCs/>
                <w:i/>
              </w:rPr>
            </w:pPr>
            <w:r w:rsidRPr="00D4715C">
              <w:rPr>
                <w:bCs/>
                <w:i/>
              </w:rPr>
              <w:t>Участник должен указать конкретные сроки и порядок оплаты по договору в соответствии с требованиями технического задания.</w:t>
            </w:r>
          </w:p>
          <w:p w:rsidR="009F5A46" w:rsidRPr="00C61B90" w:rsidRDefault="009F5A46" w:rsidP="009F5A46">
            <w:pPr>
              <w:jc w:val="both"/>
              <w:rPr>
                <w:bCs/>
                <w:i/>
              </w:rPr>
            </w:pPr>
          </w:p>
          <w:p w:rsidR="009F5A46" w:rsidRPr="00C61B90" w:rsidRDefault="009F5A46" w:rsidP="009F5A46">
            <w:pPr>
              <w:jc w:val="both"/>
              <w:rPr>
                <w:bCs/>
                <w:i/>
              </w:rPr>
            </w:pPr>
            <w:r w:rsidRPr="00D4715C">
              <w:rPr>
                <w:bCs/>
                <w:i/>
              </w:rPr>
              <w:t>Участник вместо указания срока и порядка оплаты вправе указать: «_________ (указать наименование участника) настоящим подтверждает,  что согласен со сроками и порядком оплаты, указанными в техническом задании приложен</w:t>
            </w:r>
            <w:r w:rsidRPr="00C61B90">
              <w:rPr>
                <w:bCs/>
                <w:i/>
              </w:rPr>
              <w:t>ия № </w:t>
            </w:r>
            <w:r w:rsidRPr="00D4715C">
              <w:rPr>
                <w:bCs/>
                <w:i/>
              </w:rPr>
              <w:t>2 извещен</w:t>
            </w:r>
            <w:r w:rsidRPr="00C61B90">
              <w:rPr>
                <w:bCs/>
                <w:i/>
              </w:rPr>
              <w:t>ия</w:t>
            </w:r>
            <w:r w:rsidRPr="00D4715C">
              <w:rPr>
                <w:bCs/>
                <w:i/>
              </w:rPr>
              <w:t>.</w:t>
            </w:r>
          </w:p>
          <w:p w:rsidR="009F5A46" w:rsidRPr="00C61B90" w:rsidRDefault="009F5A46" w:rsidP="009F5A46">
            <w:pPr>
              <w:jc w:val="both"/>
              <w:rPr>
                <w:bCs/>
                <w:i/>
              </w:rPr>
            </w:pPr>
          </w:p>
          <w:p w:rsidR="009F5A46" w:rsidRPr="00C61B90" w:rsidRDefault="009F5A46" w:rsidP="009F5A46">
            <w:pPr>
              <w:jc w:val="both"/>
              <w:rPr>
                <w:i/>
                <w:sz w:val="28"/>
                <w:szCs w:val="28"/>
              </w:rPr>
            </w:pPr>
            <w:r w:rsidRPr="00D4715C">
              <w:rPr>
                <w:bCs/>
                <w:i/>
              </w:rPr>
              <w:t>В случае</w:t>
            </w:r>
            <w:proofErr w:type="gramStart"/>
            <w:r w:rsidRPr="00D4715C">
              <w:rPr>
                <w:bCs/>
                <w:i/>
              </w:rPr>
              <w:t>,</w:t>
            </w:r>
            <w:proofErr w:type="gramEnd"/>
            <w:r w:rsidRPr="00D4715C">
              <w:rPr>
                <w:bCs/>
                <w:i/>
              </w:rPr>
              <w:t xml:space="preserve"> если участнику предоставлялось право указать желаемый срок оплаты, указывается: Участник должен указать срок оплаты, но не меньше срока, установленного в техническом задании: «Срок оплаты составляет __ дней (указать конкретное значение) </w:t>
            </w:r>
            <w:proofErr w:type="gramStart"/>
            <w:r w:rsidRPr="00D4715C">
              <w:rPr>
                <w:bCs/>
                <w:i/>
              </w:rPr>
              <w:t>от</w:t>
            </w:r>
            <w:proofErr w:type="gramEnd"/>
            <w:r w:rsidRPr="00D4715C">
              <w:rPr>
                <w:bCs/>
                <w:i/>
              </w:rPr>
              <w:t xml:space="preserve"> ______».</w:t>
            </w:r>
          </w:p>
        </w:tc>
      </w:tr>
    </w:tbl>
    <w:p w:rsidR="009F5A46" w:rsidRPr="00C61B90" w:rsidRDefault="009F5A46" w:rsidP="009F5A46">
      <w:pPr>
        <w:pStyle w:val="a5"/>
        <w:spacing w:line="360" w:lineRule="auto"/>
        <w:jc w:val="left"/>
        <w:rPr>
          <w:sz w:val="28"/>
          <w:szCs w:val="28"/>
        </w:rPr>
      </w:pPr>
    </w:p>
    <w:p w:rsidR="009F5A46" w:rsidRPr="00C61B90" w:rsidRDefault="009F5A46" w:rsidP="009F5A46">
      <w:pPr>
        <w:ind w:firstLine="720"/>
        <w:jc w:val="both"/>
      </w:pPr>
      <w:proofErr w:type="gramStart"/>
      <w:r w:rsidRPr="00D4715C">
        <w:t>Имеющий</w:t>
      </w:r>
      <w:proofErr w:type="gramEnd"/>
      <w:r w:rsidRPr="00D4715C">
        <w:t xml:space="preserve"> полномочия подписать техническое предложение участника  от имени  ________________________________________________________</w:t>
      </w:r>
    </w:p>
    <w:p w:rsidR="009F5A46" w:rsidRPr="00C61B90" w:rsidRDefault="009F5A46" w:rsidP="009F5A46">
      <w:pPr>
        <w:pStyle w:val="a5"/>
        <w:jc w:val="center"/>
        <w:rPr>
          <w:sz w:val="24"/>
        </w:rPr>
      </w:pPr>
      <w:r w:rsidRPr="00D4715C">
        <w:rPr>
          <w:sz w:val="24"/>
        </w:rPr>
        <w:t>(Полное наименование участника)</w:t>
      </w:r>
    </w:p>
    <w:p w:rsidR="009F5A46" w:rsidRPr="00C61B90" w:rsidRDefault="009F5A46" w:rsidP="009F5A46">
      <w:pPr>
        <w:pStyle w:val="a5"/>
        <w:rPr>
          <w:sz w:val="24"/>
        </w:rPr>
      </w:pPr>
      <w:r w:rsidRPr="00D4715C">
        <w:rPr>
          <w:sz w:val="24"/>
        </w:rPr>
        <w:t>_________________________________________________________________</w:t>
      </w:r>
    </w:p>
    <w:p w:rsidR="009F5A46" w:rsidRPr="00C61B90" w:rsidRDefault="009F5A46" w:rsidP="009F5A46">
      <w:pPr>
        <w:pStyle w:val="a5"/>
        <w:rPr>
          <w:sz w:val="24"/>
        </w:rPr>
      </w:pPr>
      <w:r w:rsidRPr="00D4715C">
        <w:rPr>
          <w:sz w:val="24"/>
        </w:rPr>
        <w:t xml:space="preserve">(Должность, подпись, ФИО)                                                </w:t>
      </w:r>
    </w:p>
    <w:p w:rsidR="009F5A46" w:rsidRPr="00C61B90" w:rsidRDefault="009F5A46" w:rsidP="009F5A46">
      <w:pPr>
        <w:pStyle w:val="a5"/>
        <w:rPr>
          <w:sz w:val="24"/>
        </w:rPr>
      </w:pPr>
      <w:r w:rsidRPr="00D4715C">
        <w:rPr>
          <w:sz w:val="24"/>
        </w:rPr>
        <w:t>Печать (при наличии)</w:t>
      </w:r>
    </w:p>
    <w:p w:rsidR="00875649" w:rsidRPr="00C61B90" w:rsidRDefault="00875649" w:rsidP="00E500C1">
      <w:pPr>
        <w:pStyle w:val="a5"/>
        <w:suppressAutoHyphens/>
        <w:ind w:right="306" w:firstLine="0"/>
        <w:rPr>
          <w:b/>
          <w:i/>
          <w:sz w:val="28"/>
          <w:szCs w:val="28"/>
        </w:rPr>
      </w:pPr>
    </w:p>
    <w:p w:rsidR="00D63907" w:rsidRPr="005C306C" w:rsidRDefault="00D63907" w:rsidP="002260FD">
      <w:pPr>
        <w:pStyle w:val="a5"/>
        <w:suppressAutoHyphens/>
        <w:ind w:left="10206" w:right="306" w:firstLine="0"/>
        <w:jc w:val="left"/>
      </w:pPr>
    </w:p>
    <w:sectPr w:rsidR="00D63907" w:rsidRPr="005C306C" w:rsidSect="002260F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6E3A" w:rsidRDefault="00296E3A" w:rsidP="00D63907">
      <w:r>
        <w:separator/>
      </w:r>
    </w:p>
  </w:endnote>
  <w:endnote w:type="continuationSeparator" w:id="0">
    <w:p w:rsidR="00296E3A" w:rsidRDefault="00296E3A" w:rsidP="00D63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NewtonC">
    <w:altName w:val="Times New Roman"/>
    <w:panose1 w:val="00000000000000000000"/>
    <w:charset w:val="00"/>
    <w:family w:val="roman"/>
    <w:notTrueType/>
    <w:pitch w:val="default"/>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6E3A" w:rsidRDefault="00296E3A" w:rsidP="00D63907">
      <w:r>
        <w:separator/>
      </w:r>
    </w:p>
  </w:footnote>
  <w:footnote w:type="continuationSeparator" w:id="0">
    <w:p w:rsidR="00296E3A" w:rsidRDefault="00296E3A" w:rsidP="00D63907">
      <w:r>
        <w:continuationSeparator/>
      </w:r>
    </w:p>
  </w:footnote>
  <w:footnote w:id="1">
    <w:p w:rsidR="000F6962" w:rsidRDefault="000F6962" w:rsidP="009F5A46">
      <w:pPr>
        <w:pStyle w:val="a8"/>
        <w:ind w:left="-709"/>
      </w:pPr>
      <w:r>
        <w:rPr>
          <w:rStyle w:val="a7"/>
          <w:rFonts w:eastAsia="MS Mincho"/>
        </w:rPr>
        <w:footnoteRef/>
      </w:r>
      <w:r>
        <w:t xml:space="preserve"> </w:t>
      </w:r>
      <w:r w:rsidRPr="009D54E7">
        <w:rPr>
          <w:i/>
        </w:rPr>
        <w:t xml:space="preserve">Форма технического </w:t>
      </w:r>
      <w:r>
        <w:rPr>
          <w:i/>
        </w:rPr>
        <w:t>предложения</w:t>
      </w:r>
      <w:r w:rsidRPr="009D54E7">
        <w:rPr>
          <w:i/>
        </w:rPr>
        <w:t xml:space="preserve"> может быть изменена заказчиком в зависимости от предмета закупки и требований к закупаемым товарам, работам, услугам. В </w:t>
      </w:r>
      <w:r>
        <w:rPr>
          <w:i/>
        </w:rPr>
        <w:t xml:space="preserve">форме </w:t>
      </w:r>
      <w:r w:rsidRPr="009D54E7">
        <w:rPr>
          <w:i/>
        </w:rPr>
        <w:t>техническо</w:t>
      </w:r>
      <w:r>
        <w:rPr>
          <w:i/>
        </w:rPr>
        <w:t>го</w:t>
      </w:r>
      <w:r w:rsidRPr="009D54E7">
        <w:rPr>
          <w:i/>
        </w:rPr>
        <w:t xml:space="preserve"> </w:t>
      </w:r>
      <w:r>
        <w:rPr>
          <w:i/>
        </w:rPr>
        <w:t>предложения должна быть предусмотрена возможность для участника указать сведения, требуемые в техническом задании.</w:t>
      </w:r>
    </w:p>
  </w:footnote>
  <w:footnote w:id="2">
    <w:p w:rsidR="000F6962" w:rsidRPr="009823DC" w:rsidRDefault="000F6962" w:rsidP="009F5A46">
      <w:pPr>
        <w:pStyle w:val="a8"/>
        <w:ind w:left="-709"/>
        <w:jc w:val="both"/>
      </w:pPr>
      <w:r>
        <w:rPr>
          <w:rStyle w:val="a7"/>
          <w:rFonts w:eastAsia="MS Mincho"/>
        </w:rPr>
        <w:footnoteRef/>
      </w:r>
      <w:r>
        <w:t xml:space="preserve"> </w:t>
      </w:r>
      <w:proofErr w:type="gramStart"/>
      <w:r w:rsidRPr="009823DC">
        <w:t xml:space="preserve">Если объем информации большой, то сведения, содержащиеся в данном пункте таблицы, </w:t>
      </w:r>
      <w:r>
        <w:t xml:space="preserve">участник </w:t>
      </w:r>
      <w:r w:rsidRPr="009823DC">
        <w:t>мо</w:t>
      </w:r>
      <w:r>
        <w:t>жет</w:t>
      </w:r>
      <w:r w:rsidRPr="009823DC">
        <w:t xml:space="preserve"> указа</w:t>
      </w:r>
      <w:r>
        <w:t>ть</w:t>
      </w:r>
      <w:r w:rsidRPr="009823DC">
        <w:t xml:space="preserve"> в приложении, </w:t>
      </w:r>
      <w:r w:rsidRPr="007D621D">
        <w:rPr>
          <w:i/>
        </w:rPr>
        <w:t xml:space="preserve">при условии указания в данном разделе технического предложения следующей формулировки: «наименование, количество (объем), </w:t>
      </w:r>
      <w:r w:rsidRPr="00F57EF6">
        <w:rPr>
          <w:i/>
        </w:rPr>
        <w:t>цен</w:t>
      </w:r>
      <w:r w:rsidRPr="006F3E67">
        <w:rPr>
          <w:i/>
        </w:rPr>
        <w:t>ы</w:t>
      </w:r>
      <w:r w:rsidRPr="00F57EF6">
        <w:rPr>
          <w:i/>
        </w:rPr>
        <w:t xml:space="preserve"> за единицу товара, работы, услуги</w:t>
      </w:r>
      <w:r>
        <w:rPr>
          <w:i/>
        </w:rPr>
        <w:t xml:space="preserve"> </w:t>
      </w:r>
      <w:r w:rsidRPr="007D621D">
        <w:rPr>
          <w:i/>
        </w:rPr>
        <w:t xml:space="preserve">указаны в приложении № __ к техническому предложению.». </w:t>
      </w:r>
      <w:r w:rsidRPr="007D621D">
        <w:t>Цена договора, порядок ее формирования, сведения о стоимости непосредственно товара и транспортно-логистических услуг (если предусмотрено условиями документации) в обязательном</w:t>
      </w:r>
      <w:proofErr w:type="gramEnd"/>
      <w:r w:rsidRPr="007D621D">
        <w:t xml:space="preserve"> </w:t>
      </w:r>
      <w:proofErr w:type="gramStart"/>
      <w:r w:rsidRPr="007D621D">
        <w:t>порядке</w:t>
      </w:r>
      <w:proofErr w:type="gramEnd"/>
      <w:r w:rsidRPr="007D621D">
        <w:t xml:space="preserve"> указываются в данном пункте документации</w:t>
      </w:r>
      <w:r w:rsidRPr="004C7F6C">
        <w:t>.</w:t>
      </w:r>
    </w:p>
  </w:footnote>
  <w:footnote w:id="3">
    <w:p w:rsidR="000F6962" w:rsidRDefault="000F6962" w:rsidP="009F5A46">
      <w:pPr>
        <w:pStyle w:val="a8"/>
        <w:ind w:left="-709"/>
        <w:jc w:val="both"/>
        <w:rPr>
          <w:i/>
        </w:rPr>
      </w:pPr>
      <w:r>
        <w:rPr>
          <w:rStyle w:val="a7"/>
          <w:rFonts w:eastAsia="MS Mincho"/>
        </w:rPr>
        <w:footnoteRef/>
      </w:r>
      <w:r>
        <w:t xml:space="preserve"> </w:t>
      </w:r>
      <w:r w:rsidRPr="00FD51CD">
        <w:rPr>
          <w:i/>
        </w:rPr>
        <w:t xml:space="preserve">Таблица </w:t>
      </w:r>
      <w:r>
        <w:rPr>
          <w:i/>
        </w:rPr>
        <w:t>может быть дополнена колонками «производитель, страна производитель товара», «гарантийный срок эксплуатации».</w:t>
      </w:r>
    </w:p>
    <w:p w:rsidR="000F6962" w:rsidRDefault="000F6962" w:rsidP="009F5A46">
      <w:pPr>
        <w:pStyle w:val="a8"/>
        <w:ind w:left="-709"/>
        <w:jc w:val="both"/>
      </w:pPr>
      <w:r w:rsidRPr="0073770C">
        <w:rPr>
          <w:bCs/>
          <w:i/>
        </w:rPr>
        <w:t>При установлении приоритета т</w:t>
      </w:r>
      <w:r>
        <w:rPr>
          <w:bCs/>
          <w:i/>
        </w:rPr>
        <w:t xml:space="preserve">оваров российского происхождения </w:t>
      </w:r>
      <w:r w:rsidRPr="0073770C">
        <w:rPr>
          <w:bCs/>
          <w:i/>
        </w:rPr>
        <w:t xml:space="preserve"> по отношению к товарам, происходящим из иностранного государства, </w:t>
      </w:r>
      <w:r>
        <w:rPr>
          <w:bCs/>
          <w:i/>
        </w:rPr>
        <w:t xml:space="preserve">сведения о стране происхождения поставляемых товаров и их </w:t>
      </w:r>
      <w:r w:rsidRPr="0073770C">
        <w:rPr>
          <w:bCs/>
          <w:i/>
        </w:rPr>
        <w:t xml:space="preserve">стоимости </w:t>
      </w:r>
      <w:r>
        <w:rPr>
          <w:bCs/>
          <w:i/>
        </w:rPr>
        <w:t xml:space="preserve">за единицу </w:t>
      </w:r>
      <w:r w:rsidRPr="0073770C">
        <w:rPr>
          <w:bCs/>
          <w:i/>
        </w:rPr>
        <w:t>в обязательном порядке запрашиваются в состав</w:t>
      </w:r>
      <w:r>
        <w:rPr>
          <w:bCs/>
          <w:i/>
        </w:rPr>
        <w:t>е технического предложения.</w:t>
      </w:r>
    </w:p>
  </w:footnote>
  <w:footnote w:id="4">
    <w:p w:rsidR="000F6962" w:rsidRDefault="000F6962" w:rsidP="009F5A46">
      <w:pPr>
        <w:pStyle w:val="a8"/>
        <w:ind w:left="-709"/>
        <w:jc w:val="both"/>
      </w:pPr>
      <w:r>
        <w:rPr>
          <w:rStyle w:val="a7"/>
          <w:rFonts w:eastAsia="MS Mincho"/>
        </w:rPr>
        <w:footnoteRef/>
      </w:r>
      <w:r>
        <w:t xml:space="preserve"> </w:t>
      </w:r>
      <w:r w:rsidRPr="009823DC">
        <w:t xml:space="preserve">Если объем информации большой, то сведения, содержащиеся в данном пункте таблицы, </w:t>
      </w:r>
      <w:r>
        <w:t xml:space="preserve">участник </w:t>
      </w:r>
      <w:r w:rsidRPr="009823DC">
        <w:t>мо</w:t>
      </w:r>
      <w:r>
        <w:t>жет</w:t>
      </w:r>
      <w:r w:rsidRPr="009823DC">
        <w:t xml:space="preserve"> указа</w:t>
      </w:r>
      <w:r>
        <w:t>ть</w:t>
      </w:r>
      <w:r w:rsidRPr="009823DC">
        <w:t xml:space="preserve"> в приложении, </w:t>
      </w:r>
      <w:r w:rsidRPr="004C7F6C">
        <w:rPr>
          <w:i/>
        </w:rPr>
        <w:t>при условии указания в данном разделе технического предложения следующей формулировки: «</w:t>
      </w:r>
      <w:r w:rsidRPr="004C7F6C">
        <w:t>характеристики к товарам, работам услугам</w:t>
      </w:r>
      <w:r w:rsidRPr="004C7F6C">
        <w:rPr>
          <w:i/>
        </w:rPr>
        <w:t xml:space="preserve"> указаны в приложении № __ к техническому предложению</w:t>
      </w:r>
      <w:proofErr w:type="gramStart"/>
      <w:r w:rsidRPr="004C7F6C">
        <w:rPr>
          <w:i/>
        </w:rPr>
        <w:t xml:space="preserve">.». </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962" w:rsidRDefault="000F6962">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834280"/>
    <w:multiLevelType w:val="hybridMultilevel"/>
    <w:tmpl w:val="CFFA5AE2"/>
    <w:lvl w:ilvl="0" w:tplc="C1DA6434">
      <w:start w:val="1"/>
      <w:numFmt w:val="bullet"/>
      <w:lvlText w:val=""/>
      <w:lvlJc w:val="left"/>
      <w:pPr>
        <w:ind w:left="1229" w:hanging="360"/>
      </w:pPr>
      <w:rPr>
        <w:rFonts w:ascii="Symbol" w:hAnsi="Symbol" w:hint="default"/>
      </w:rPr>
    </w:lvl>
    <w:lvl w:ilvl="1" w:tplc="04190003" w:tentative="1">
      <w:start w:val="1"/>
      <w:numFmt w:val="bullet"/>
      <w:lvlText w:val="o"/>
      <w:lvlJc w:val="left"/>
      <w:pPr>
        <w:ind w:left="1949" w:hanging="360"/>
      </w:pPr>
      <w:rPr>
        <w:rFonts w:ascii="Courier New" w:hAnsi="Courier New" w:cs="Courier New" w:hint="default"/>
      </w:rPr>
    </w:lvl>
    <w:lvl w:ilvl="2" w:tplc="04190005" w:tentative="1">
      <w:start w:val="1"/>
      <w:numFmt w:val="bullet"/>
      <w:lvlText w:val=""/>
      <w:lvlJc w:val="left"/>
      <w:pPr>
        <w:ind w:left="2669" w:hanging="360"/>
      </w:pPr>
      <w:rPr>
        <w:rFonts w:ascii="Wingdings" w:hAnsi="Wingdings" w:hint="default"/>
      </w:rPr>
    </w:lvl>
    <w:lvl w:ilvl="3" w:tplc="04190001" w:tentative="1">
      <w:start w:val="1"/>
      <w:numFmt w:val="bullet"/>
      <w:lvlText w:val=""/>
      <w:lvlJc w:val="left"/>
      <w:pPr>
        <w:ind w:left="3389" w:hanging="360"/>
      </w:pPr>
      <w:rPr>
        <w:rFonts w:ascii="Symbol" w:hAnsi="Symbol" w:hint="default"/>
      </w:rPr>
    </w:lvl>
    <w:lvl w:ilvl="4" w:tplc="04190003" w:tentative="1">
      <w:start w:val="1"/>
      <w:numFmt w:val="bullet"/>
      <w:lvlText w:val="o"/>
      <w:lvlJc w:val="left"/>
      <w:pPr>
        <w:ind w:left="4109" w:hanging="360"/>
      </w:pPr>
      <w:rPr>
        <w:rFonts w:ascii="Courier New" w:hAnsi="Courier New" w:cs="Courier New" w:hint="default"/>
      </w:rPr>
    </w:lvl>
    <w:lvl w:ilvl="5" w:tplc="04190005" w:tentative="1">
      <w:start w:val="1"/>
      <w:numFmt w:val="bullet"/>
      <w:lvlText w:val=""/>
      <w:lvlJc w:val="left"/>
      <w:pPr>
        <w:ind w:left="4829" w:hanging="360"/>
      </w:pPr>
      <w:rPr>
        <w:rFonts w:ascii="Wingdings" w:hAnsi="Wingdings" w:hint="default"/>
      </w:rPr>
    </w:lvl>
    <w:lvl w:ilvl="6" w:tplc="04190001" w:tentative="1">
      <w:start w:val="1"/>
      <w:numFmt w:val="bullet"/>
      <w:lvlText w:val=""/>
      <w:lvlJc w:val="left"/>
      <w:pPr>
        <w:ind w:left="5549" w:hanging="360"/>
      </w:pPr>
      <w:rPr>
        <w:rFonts w:ascii="Symbol" w:hAnsi="Symbol" w:hint="default"/>
      </w:rPr>
    </w:lvl>
    <w:lvl w:ilvl="7" w:tplc="04190003" w:tentative="1">
      <w:start w:val="1"/>
      <w:numFmt w:val="bullet"/>
      <w:lvlText w:val="o"/>
      <w:lvlJc w:val="left"/>
      <w:pPr>
        <w:ind w:left="6269" w:hanging="360"/>
      </w:pPr>
      <w:rPr>
        <w:rFonts w:ascii="Courier New" w:hAnsi="Courier New" w:cs="Courier New" w:hint="default"/>
      </w:rPr>
    </w:lvl>
    <w:lvl w:ilvl="8" w:tplc="04190005" w:tentative="1">
      <w:start w:val="1"/>
      <w:numFmt w:val="bullet"/>
      <w:lvlText w:val=""/>
      <w:lvlJc w:val="left"/>
      <w:pPr>
        <w:ind w:left="6989" w:hanging="360"/>
      </w:pPr>
      <w:rPr>
        <w:rFonts w:ascii="Wingdings" w:hAnsi="Wingdings" w:hint="default"/>
      </w:rPr>
    </w:lvl>
  </w:abstractNum>
  <w:abstractNum w:abstractNumId="1">
    <w:nsid w:val="1F0E18A6"/>
    <w:multiLevelType w:val="hybridMultilevel"/>
    <w:tmpl w:val="AA8894D4"/>
    <w:lvl w:ilvl="0" w:tplc="7046CDF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19D3220"/>
    <w:multiLevelType w:val="hybridMultilevel"/>
    <w:tmpl w:val="4E84B1B2"/>
    <w:lvl w:ilvl="0" w:tplc="1638C2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6570515"/>
    <w:multiLevelType w:val="hybridMultilevel"/>
    <w:tmpl w:val="6E542E82"/>
    <w:lvl w:ilvl="0" w:tplc="C1DA6434">
      <w:start w:val="1"/>
      <w:numFmt w:val="bullet"/>
      <w:lvlText w:val=""/>
      <w:lvlJc w:val="left"/>
      <w:pPr>
        <w:ind w:left="1209" w:hanging="360"/>
      </w:pPr>
      <w:rPr>
        <w:rFonts w:ascii="Symbol" w:hAnsi="Symbol" w:hint="default"/>
      </w:rPr>
    </w:lvl>
    <w:lvl w:ilvl="1" w:tplc="04190003" w:tentative="1">
      <w:start w:val="1"/>
      <w:numFmt w:val="bullet"/>
      <w:lvlText w:val="o"/>
      <w:lvlJc w:val="left"/>
      <w:pPr>
        <w:ind w:left="1929" w:hanging="360"/>
      </w:pPr>
      <w:rPr>
        <w:rFonts w:ascii="Courier New" w:hAnsi="Courier New" w:cs="Courier New" w:hint="default"/>
      </w:rPr>
    </w:lvl>
    <w:lvl w:ilvl="2" w:tplc="04190005" w:tentative="1">
      <w:start w:val="1"/>
      <w:numFmt w:val="bullet"/>
      <w:lvlText w:val=""/>
      <w:lvlJc w:val="left"/>
      <w:pPr>
        <w:ind w:left="2649" w:hanging="360"/>
      </w:pPr>
      <w:rPr>
        <w:rFonts w:ascii="Wingdings" w:hAnsi="Wingdings" w:hint="default"/>
      </w:rPr>
    </w:lvl>
    <w:lvl w:ilvl="3" w:tplc="04190001" w:tentative="1">
      <w:start w:val="1"/>
      <w:numFmt w:val="bullet"/>
      <w:lvlText w:val=""/>
      <w:lvlJc w:val="left"/>
      <w:pPr>
        <w:ind w:left="3369" w:hanging="360"/>
      </w:pPr>
      <w:rPr>
        <w:rFonts w:ascii="Symbol" w:hAnsi="Symbol" w:hint="default"/>
      </w:rPr>
    </w:lvl>
    <w:lvl w:ilvl="4" w:tplc="04190003" w:tentative="1">
      <w:start w:val="1"/>
      <w:numFmt w:val="bullet"/>
      <w:lvlText w:val="o"/>
      <w:lvlJc w:val="left"/>
      <w:pPr>
        <w:ind w:left="4089" w:hanging="360"/>
      </w:pPr>
      <w:rPr>
        <w:rFonts w:ascii="Courier New" w:hAnsi="Courier New" w:cs="Courier New" w:hint="default"/>
      </w:rPr>
    </w:lvl>
    <w:lvl w:ilvl="5" w:tplc="04190005" w:tentative="1">
      <w:start w:val="1"/>
      <w:numFmt w:val="bullet"/>
      <w:lvlText w:val=""/>
      <w:lvlJc w:val="left"/>
      <w:pPr>
        <w:ind w:left="4809" w:hanging="360"/>
      </w:pPr>
      <w:rPr>
        <w:rFonts w:ascii="Wingdings" w:hAnsi="Wingdings" w:hint="default"/>
      </w:rPr>
    </w:lvl>
    <w:lvl w:ilvl="6" w:tplc="04190001" w:tentative="1">
      <w:start w:val="1"/>
      <w:numFmt w:val="bullet"/>
      <w:lvlText w:val=""/>
      <w:lvlJc w:val="left"/>
      <w:pPr>
        <w:ind w:left="5529" w:hanging="360"/>
      </w:pPr>
      <w:rPr>
        <w:rFonts w:ascii="Symbol" w:hAnsi="Symbol" w:hint="default"/>
      </w:rPr>
    </w:lvl>
    <w:lvl w:ilvl="7" w:tplc="04190003" w:tentative="1">
      <w:start w:val="1"/>
      <w:numFmt w:val="bullet"/>
      <w:lvlText w:val="o"/>
      <w:lvlJc w:val="left"/>
      <w:pPr>
        <w:ind w:left="6249" w:hanging="360"/>
      </w:pPr>
      <w:rPr>
        <w:rFonts w:ascii="Courier New" w:hAnsi="Courier New" w:cs="Courier New" w:hint="default"/>
      </w:rPr>
    </w:lvl>
    <w:lvl w:ilvl="8" w:tplc="04190005" w:tentative="1">
      <w:start w:val="1"/>
      <w:numFmt w:val="bullet"/>
      <w:lvlText w:val=""/>
      <w:lvlJc w:val="left"/>
      <w:pPr>
        <w:ind w:left="6969" w:hanging="360"/>
      </w:pPr>
      <w:rPr>
        <w:rFonts w:ascii="Wingdings" w:hAnsi="Wingdings" w:hint="default"/>
      </w:rPr>
    </w:lvl>
  </w:abstractNum>
  <w:abstractNum w:abstractNumId="4">
    <w:nsid w:val="47AA191A"/>
    <w:multiLevelType w:val="hybridMultilevel"/>
    <w:tmpl w:val="637E721A"/>
    <w:lvl w:ilvl="0" w:tplc="C1DA6434">
      <w:start w:val="1"/>
      <w:numFmt w:val="bullet"/>
      <w:lvlText w:val=""/>
      <w:lvlJc w:val="left"/>
      <w:pPr>
        <w:ind w:left="1341" w:hanging="360"/>
      </w:pPr>
      <w:rPr>
        <w:rFonts w:ascii="Symbol" w:hAnsi="Symbol" w:hint="default"/>
      </w:rPr>
    </w:lvl>
    <w:lvl w:ilvl="1" w:tplc="04190003" w:tentative="1">
      <w:start w:val="1"/>
      <w:numFmt w:val="bullet"/>
      <w:lvlText w:val="o"/>
      <w:lvlJc w:val="left"/>
      <w:pPr>
        <w:ind w:left="2061" w:hanging="360"/>
      </w:pPr>
      <w:rPr>
        <w:rFonts w:ascii="Courier New" w:hAnsi="Courier New" w:cs="Courier New" w:hint="default"/>
      </w:rPr>
    </w:lvl>
    <w:lvl w:ilvl="2" w:tplc="04190005" w:tentative="1">
      <w:start w:val="1"/>
      <w:numFmt w:val="bullet"/>
      <w:lvlText w:val=""/>
      <w:lvlJc w:val="left"/>
      <w:pPr>
        <w:ind w:left="2781" w:hanging="360"/>
      </w:pPr>
      <w:rPr>
        <w:rFonts w:ascii="Wingdings" w:hAnsi="Wingdings" w:hint="default"/>
      </w:rPr>
    </w:lvl>
    <w:lvl w:ilvl="3" w:tplc="04190001" w:tentative="1">
      <w:start w:val="1"/>
      <w:numFmt w:val="bullet"/>
      <w:lvlText w:val=""/>
      <w:lvlJc w:val="left"/>
      <w:pPr>
        <w:ind w:left="3501" w:hanging="360"/>
      </w:pPr>
      <w:rPr>
        <w:rFonts w:ascii="Symbol" w:hAnsi="Symbol" w:hint="default"/>
      </w:rPr>
    </w:lvl>
    <w:lvl w:ilvl="4" w:tplc="04190003" w:tentative="1">
      <w:start w:val="1"/>
      <w:numFmt w:val="bullet"/>
      <w:lvlText w:val="o"/>
      <w:lvlJc w:val="left"/>
      <w:pPr>
        <w:ind w:left="4221" w:hanging="360"/>
      </w:pPr>
      <w:rPr>
        <w:rFonts w:ascii="Courier New" w:hAnsi="Courier New" w:cs="Courier New" w:hint="default"/>
      </w:rPr>
    </w:lvl>
    <w:lvl w:ilvl="5" w:tplc="04190005" w:tentative="1">
      <w:start w:val="1"/>
      <w:numFmt w:val="bullet"/>
      <w:lvlText w:val=""/>
      <w:lvlJc w:val="left"/>
      <w:pPr>
        <w:ind w:left="4941" w:hanging="360"/>
      </w:pPr>
      <w:rPr>
        <w:rFonts w:ascii="Wingdings" w:hAnsi="Wingdings" w:hint="default"/>
      </w:rPr>
    </w:lvl>
    <w:lvl w:ilvl="6" w:tplc="04190001" w:tentative="1">
      <w:start w:val="1"/>
      <w:numFmt w:val="bullet"/>
      <w:lvlText w:val=""/>
      <w:lvlJc w:val="left"/>
      <w:pPr>
        <w:ind w:left="5661" w:hanging="360"/>
      </w:pPr>
      <w:rPr>
        <w:rFonts w:ascii="Symbol" w:hAnsi="Symbol" w:hint="default"/>
      </w:rPr>
    </w:lvl>
    <w:lvl w:ilvl="7" w:tplc="04190003" w:tentative="1">
      <w:start w:val="1"/>
      <w:numFmt w:val="bullet"/>
      <w:lvlText w:val="o"/>
      <w:lvlJc w:val="left"/>
      <w:pPr>
        <w:ind w:left="6381" w:hanging="360"/>
      </w:pPr>
      <w:rPr>
        <w:rFonts w:ascii="Courier New" w:hAnsi="Courier New" w:cs="Courier New" w:hint="default"/>
      </w:rPr>
    </w:lvl>
    <w:lvl w:ilvl="8" w:tplc="04190005" w:tentative="1">
      <w:start w:val="1"/>
      <w:numFmt w:val="bullet"/>
      <w:lvlText w:val=""/>
      <w:lvlJc w:val="left"/>
      <w:pPr>
        <w:ind w:left="7101" w:hanging="360"/>
      </w:pPr>
      <w:rPr>
        <w:rFonts w:ascii="Wingdings" w:hAnsi="Wingdings" w:hint="default"/>
      </w:rPr>
    </w:lvl>
  </w:abstractNum>
  <w:abstractNum w:abstractNumId="5">
    <w:nsid w:val="4E8055FA"/>
    <w:multiLevelType w:val="hybridMultilevel"/>
    <w:tmpl w:val="3DF8D0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05821F2"/>
    <w:multiLevelType w:val="hybridMultilevel"/>
    <w:tmpl w:val="0D00F49A"/>
    <w:lvl w:ilvl="0" w:tplc="6674F70E">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2F61064"/>
    <w:multiLevelType w:val="hybridMultilevel"/>
    <w:tmpl w:val="1F9AC148"/>
    <w:lvl w:ilvl="0" w:tplc="1638C2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2"/>
  </w:num>
  <w:num w:numId="3">
    <w:abstractNumId w:val="7"/>
  </w:num>
  <w:num w:numId="4">
    <w:abstractNumId w:val="4"/>
  </w:num>
  <w:num w:numId="5">
    <w:abstractNumId w:val="6"/>
  </w:num>
  <w:num w:numId="6">
    <w:abstractNumId w:val="3"/>
  </w:num>
  <w:num w:numId="7">
    <w:abstractNumId w:val="0"/>
  </w:num>
  <w:num w:numId="8">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907"/>
    <w:rsid w:val="0000079E"/>
    <w:rsid w:val="00003D8E"/>
    <w:rsid w:val="00014657"/>
    <w:rsid w:val="00026570"/>
    <w:rsid w:val="00032155"/>
    <w:rsid w:val="0003675D"/>
    <w:rsid w:val="000424AD"/>
    <w:rsid w:val="00062300"/>
    <w:rsid w:val="00072E4B"/>
    <w:rsid w:val="00087186"/>
    <w:rsid w:val="00093AE6"/>
    <w:rsid w:val="000A54C7"/>
    <w:rsid w:val="000B2C5C"/>
    <w:rsid w:val="000C1E1E"/>
    <w:rsid w:val="000C4A2B"/>
    <w:rsid w:val="000F6962"/>
    <w:rsid w:val="0010181B"/>
    <w:rsid w:val="001020DC"/>
    <w:rsid w:val="001114C8"/>
    <w:rsid w:val="001150F8"/>
    <w:rsid w:val="00140B92"/>
    <w:rsid w:val="00144DED"/>
    <w:rsid w:val="001613D9"/>
    <w:rsid w:val="00181ADD"/>
    <w:rsid w:val="0019565A"/>
    <w:rsid w:val="001E0552"/>
    <w:rsid w:val="001F3D4A"/>
    <w:rsid w:val="002016B5"/>
    <w:rsid w:val="00201FE7"/>
    <w:rsid w:val="002116D7"/>
    <w:rsid w:val="002230C2"/>
    <w:rsid w:val="00225980"/>
    <w:rsid w:val="002260FD"/>
    <w:rsid w:val="00254E47"/>
    <w:rsid w:val="0026081B"/>
    <w:rsid w:val="0026111B"/>
    <w:rsid w:val="00271C5F"/>
    <w:rsid w:val="0027528E"/>
    <w:rsid w:val="00296E3A"/>
    <w:rsid w:val="00296EA8"/>
    <w:rsid w:val="00297092"/>
    <w:rsid w:val="002B1029"/>
    <w:rsid w:val="002B53A3"/>
    <w:rsid w:val="002B5502"/>
    <w:rsid w:val="002C3305"/>
    <w:rsid w:val="002D0BCB"/>
    <w:rsid w:val="002D53F5"/>
    <w:rsid w:val="002F67B1"/>
    <w:rsid w:val="00312E9D"/>
    <w:rsid w:val="00317FDE"/>
    <w:rsid w:val="0033097C"/>
    <w:rsid w:val="003342EC"/>
    <w:rsid w:val="0034639E"/>
    <w:rsid w:val="00354496"/>
    <w:rsid w:val="00360574"/>
    <w:rsid w:val="00376FD1"/>
    <w:rsid w:val="003B70D7"/>
    <w:rsid w:val="003C68AA"/>
    <w:rsid w:val="003C7F59"/>
    <w:rsid w:val="003D129A"/>
    <w:rsid w:val="003E10D9"/>
    <w:rsid w:val="003E52A6"/>
    <w:rsid w:val="003F5BC5"/>
    <w:rsid w:val="0040198E"/>
    <w:rsid w:val="004143BA"/>
    <w:rsid w:val="0041593F"/>
    <w:rsid w:val="00421A83"/>
    <w:rsid w:val="00424FDE"/>
    <w:rsid w:val="0044486C"/>
    <w:rsid w:val="004A0616"/>
    <w:rsid w:val="004C1EC1"/>
    <w:rsid w:val="004C5B9C"/>
    <w:rsid w:val="004D016F"/>
    <w:rsid w:val="004D352D"/>
    <w:rsid w:val="004E7E6C"/>
    <w:rsid w:val="004F1508"/>
    <w:rsid w:val="004F1657"/>
    <w:rsid w:val="004F4D8D"/>
    <w:rsid w:val="0054130C"/>
    <w:rsid w:val="005522B8"/>
    <w:rsid w:val="00555CE1"/>
    <w:rsid w:val="0057096C"/>
    <w:rsid w:val="00583414"/>
    <w:rsid w:val="00585462"/>
    <w:rsid w:val="005A70FF"/>
    <w:rsid w:val="005B7498"/>
    <w:rsid w:val="005C29D3"/>
    <w:rsid w:val="005E1A70"/>
    <w:rsid w:val="00602900"/>
    <w:rsid w:val="00602907"/>
    <w:rsid w:val="00604269"/>
    <w:rsid w:val="00611479"/>
    <w:rsid w:val="00623FB4"/>
    <w:rsid w:val="00624683"/>
    <w:rsid w:val="00627940"/>
    <w:rsid w:val="00642FC6"/>
    <w:rsid w:val="00645835"/>
    <w:rsid w:val="006655DD"/>
    <w:rsid w:val="00667C4C"/>
    <w:rsid w:val="006866E5"/>
    <w:rsid w:val="006951E9"/>
    <w:rsid w:val="006A1846"/>
    <w:rsid w:val="006A782E"/>
    <w:rsid w:val="006B74A6"/>
    <w:rsid w:val="006C3C80"/>
    <w:rsid w:val="006C6586"/>
    <w:rsid w:val="006C6964"/>
    <w:rsid w:val="006D0D86"/>
    <w:rsid w:val="006D6B17"/>
    <w:rsid w:val="006E2576"/>
    <w:rsid w:val="006E697F"/>
    <w:rsid w:val="006F1358"/>
    <w:rsid w:val="006F58C3"/>
    <w:rsid w:val="00707404"/>
    <w:rsid w:val="00711731"/>
    <w:rsid w:val="007432A3"/>
    <w:rsid w:val="0075292F"/>
    <w:rsid w:val="00770136"/>
    <w:rsid w:val="00777B6E"/>
    <w:rsid w:val="007A553C"/>
    <w:rsid w:val="007B532C"/>
    <w:rsid w:val="007D3D4F"/>
    <w:rsid w:val="007E0614"/>
    <w:rsid w:val="007E6F4E"/>
    <w:rsid w:val="007F2A8F"/>
    <w:rsid w:val="007F38DC"/>
    <w:rsid w:val="00812B64"/>
    <w:rsid w:val="00852EA2"/>
    <w:rsid w:val="008643E5"/>
    <w:rsid w:val="00865950"/>
    <w:rsid w:val="00875649"/>
    <w:rsid w:val="008772A7"/>
    <w:rsid w:val="0088132E"/>
    <w:rsid w:val="008860E6"/>
    <w:rsid w:val="008A204A"/>
    <w:rsid w:val="008D76DA"/>
    <w:rsid w:val="008F2575"/>
    <w:rsid w:val="00925EDC"/>
    <w:rsid w:val="0094617A"/>
    <w:rsid w:val="0096448F"/>
    <w:rsid w:val="0097606F"/>
    <w:rsid w:val="0098141F"/>
    <w:rsid w:val="00983A74"/>
    <w:rsid w:val="009908F2"/>
    <w:rsid w:val="00994E9A"/>
    <w:rsid w:val="009A7676"/>
    <w:rsid w:val="009B78DA"/>
    <w:rsid w:val="009D3494"/>
    <w:rsid w:val="009E16FC"/>
    <w:rsid w:val="009F4026"/>
    <w:rsid w:val="009F5A46"/>
    <w:rsid w:val="00A05AA9"/>
    <w:rsid w:val="00A21735"/>
    <w:rsid w:val="00A23808"/>
    <w:rsid w:val="00A30A1B"/>
    <w:rsid w:val="00A314F5"/>
    <w:rsid w:val="00A33291"/>
    <w:rsid w:val="00A37F3D"/>
    <w:rsid w:val="00A41944"/>
    <w:rsid w:val="00A41F69"/>
    <w:rsid w:val="00A739FE"/>
    <w:rsid w:val="00A82BBC"/>
    <w:rsid w:val="00AA3563"/>
    <w:rsid w:val="00AD6027"/>
    <w:rsid w:val="00AE1C9A"/>
    <w:rsid w:val="00AF4080"/>
    <w:rsid w:val="00B078E4"/>
    <w:rsid w:val="00B2181A"/>
    <w:rsid w:val="00B21962"/>
    <w:rsid w:val="00B24B91"/>
    <w:rsid w:val="00B25541"/>
    <w:rsid w:val="00B52B43"/>
    <w:rsid w:val="00B576B8"/>
    <w:rsid w:val="00B6791D"/>
    <w:rsid w:val="00B80850"/>
    <w:rsid w:val="00B96B8A"/>
    <w:rsid w:val="00BC1061"/>
    <w:rsid w:val="00BD26EA"/>
    <w:rsid w:val="00BF0B4D"/>
    <w:rsid w:val="00BF245E"/>
    <w:rsid w:val="00C00520"/>
    <w:rsid w:val="00C07D81"/>
    <w:rsid w:val="00C112CE"/>
    <w:rsid w:val="00C167F1"/>
    <w:rsid w:val="00C249B7"/>
    <w:rsid w:val="00C2530E"/>
    <w:rsid w:val="00C25DDE"/>
    <w:rsid w:val="00C32200"/>
    <w:rsid w:val="00C526C3"/>
    <w:rsid w:val="00C52F26"/>
    <w:rsid w:val="00C57D5C"/>
    <w:rsid w:val="00C61B90"/>
    <w:rsid w:val="00C839BC"/>
    <w:rsid w:val="00C9518C"/>
    <w:rsid w:val="00CA3771"/>
    <w:rsid w:val="00CA51EC"/>
    <w:rsid w:val="00CA62D4"/>
    <w:rsid w:val="00CC1F97"/>
    <w:rsid w:val="00D048A6"/>
    <w:rsid w:val="00D15335"/>
    <w:rsid w:val="00D34D18"/>
    <w:rsid w:val="00D4715C"/>
    <w:rsid w:val="00D63907"/>
    <w:rsid w:val="00D6543B"/>
    <w:rsid w:val="00D7768A"/>
    <w:rsid w:val="00D84F50"/>
    <w:rsid w:val="00DA24EC"/>
    <w:rsid w:val="00DB42D5"/>
    <w:rsid w:val="00DB538C"/>
    <w:rsid w:val="00DE104C"/>
    <w:rsid w:val="00DE121D"/>
    <w:rsid w:val="00DE17AB"/>
    <w:rsid w:val="00DF584A"/>
    <w:rsid w:val="00E02900"/>
    <w:rsid w:val="00E47B6C"/>
    <w:rsid w:val="00E500C1"/>
    <w:rsid w:val="00E62200"/>
    <w:rsid w:val="00E81FD1"/>
    <w:rsid w:val="00E82BE8"/>
    <w:rsid w:val="00E87F0A"/>
    <w:rsid w:val="00E927BC"/>
    <w:rsid w:val="00EB50F1"/>
    <w:rsid w:val="00EC0885"/>
    <w:rsid w:val="00ED6BCD"/>
    <w:rsid w:val="00EE1321"/>
    <w:rsid w:val="00EE2A23"/>
    <w:rsid w:val="00EF29D0"/>
    <w:rsid w:val="00EF3980"/>
    <w:rsid w:val="00EF45EE"/>
    <w:rsid w:val="00F005C5"/>
    <w:rsid w:val="00F47F00"/>
    <w:rsid w:val="00F51E23"/>
    <w:rsid w:val="00F62633"/>
    <w:rsid w:val="00F631F0"/>
    <w:rsid w:val="00F64C28"/>
    <w:rsid w:val="00F66CCB"/>
    <w:rsid w:val="00F6745F"/>
    <w:rsid w:val="00F729E2"/>
    <w:rsid w:val="00F92C84"/>
    <w:rsid w:val="00FA1E91"/>
    <w:rsid w:val="00FB3C0D"/>
    <w:rsid w:val="00FB71CA"/>
    <w:rsid w:val="00FC5302"/>
    <w:rsid w:val="00FD17C1"/>
    <w:rsid w:val="00FD3B7B"/>
    <w:rsid w:val="00FE333E"/>
    <w:rsid w:val="00FF1D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360" w:lineRule="exact"/>
        <w:ind w:firstLine="709"/>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List Bullet"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3907"/>
    <w:pPr>
      <w:spacing w:after="0" w:line="240" w:lineRule="auto"/>
      <w:ind w:firstLine="0"/>
      <w:jc w:val="left"/>
    </w:pPr>
    <w:rPr>
      <w:rFonts w:ascii="Times New Roman" w:eastAsia="Times New Roman" w:hAnsi="Times New Roman" w:cs="Times New Roman"/>
      <w:sz w:val="24"/>
      <w:szCs w:val="24"/>
      <w:lang w:eastAsia="ru-RU"/>
    </w:rPr>
  </w:style>
  <w:style w:type="paragraph" w:styleId="1">
    <w:name w:val="heading 1"/>
    <w:basedOn w:val="a"/>
    <w:next w:val="a"/>
    <w:link w:val="10"/>
    <w:qFormat/>
    <w:rsid w:val="00D63907"/>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D63907"/>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D63907"/>
    <w:pPr>
      <w:keepNext/>
      <w:spacing w:before="240" w:after="60"/>
      <w:outlineLvl w:val="2"/>
    </w:pPr>
    <w:rPr>
      <w:rFonts w:ascii="Arial" w:hAnsi="Arial" w:cs="Arial"/>
      <w:b/>
      <w:bCs/>
      <w:sz w:val="26"/>
      <w:szCs w:val="26"/>
    </w:rPr>
  </w:style>
  <w:style w:type="paragraph" w:styleId="4">
    <w:name w:val="heading 4"/>
    <w:basedOn w:val="a"/>
    <w:next w:val="a"/>
    <w:link w:val="40"/>
    <w:qFormat/>
    <w:rsid w:val="006F58C3"/>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
    <w:next w:val="a"/>
    <w:link w:val="50"/>
    <w:unhideWhenUsed/>
    <w:qFormat/>
    <w:rsid w:val="002D53F5"/>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nhideWhenUsed/>
    <w:qFormat/>
    <w:rsid w:val="002D53F5"/>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qFormat/>
    <w:rsid w:val="006F58C3"/>
    <w:pPr>
      <w:tabs>
        <w:tab w:val="num" w:pos="1296"/>
      </w:tabs>
      <w:spacing w:before="240" w:after="60"/>
      <w:ind w:left="1296" w:hanging="1296"/>
      <w:outlineLvl w:val="6"/>
    </w:pPr>
  </w:style>
  <w:style w:type="paragraph" w:styleId="8">
    <w:name w:val="heading 8"/>
    <w:basedOn w:val="a"/>
    <w:next w:val="a"/>
    <w:link w:val="80"/>
    <w:unhideWhenUsed/>
    <w:qFormat/>
    <w:rsid w:val="002D53F5"/>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qFormat/>
    <w:rsid w:val="006F58C3"/>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63907"/>
    <w:rPr>
      <w:rFonts w:ascii="Arial" w:eastAsia="Times New Roman" w:hAnsi="Arial" w:cs="Arial"/>
      <w:b/>
      <w:bCs/>
      <w:kern w:val="32"/>
      <w:sz w:val="32"/>
      <w:szCs w:val="32"/>
      <w:lang w:eastAsia="ru-RU"/>
    </w:rPr>
  </w:style>
  <w:style w:type="character" w:customStyle="1" w:styleId="20">
    <w:name w:val="Заголовок 2 Знак"/>
    <w:basedOn w:val="a0"/>
    <w:link w:val="2"/>
    <w:rsid w:val="00D63907"/>
    <w:rPr>
      <w:rFonts w:ascii="Cambria" w:eastAsia="Times New Roman" w:hAnsi="Cambria" w:cs="Cambria"/>
      <w:b/>
      <w:bCs/>
      <w:i/>
      <w:iCs/>
      <w:sz w:val="28"/>
      <w:szCs w:val="28"/>
      <w:lang w:eastAsia="ru-RU"/>
    </w:rPr>
  </w:style>
  <w:style w:type="character" w:customStyle="1" w:styleId="30">
    <w:name w:val="Заголовок 3 Знак"/>
    <w:aliases w:val="H3 Знак"/>
    <w:basedOn w:val="a0"/>
    <w:link w:val="3"/>
    <w:rsid w:val="00D63907"/>
    <w:rPr>
      <w:rFonts w:ascii="Arial" w:eastAsia="Times New Roman" w:hAnsi="Arial" w:cs="Arial"/>
      <w:b/>
      <w:bCs/>
      <w:sz w:val="26"/>
      <w:szCs w:val="26"/>
      <w:lang w:eastAsia="ru-RU"/>
    </w:rPr>
  </w:style>
  <w:style w:type="paragraph" w:styleId="a3">
    <w:name w:val="List Paragraph"/>
    <w:aliases w:val="название,Маркер,Bullet List,FooterText,numbered,SL_Абзац списка,List Paragraph,Bullet Number,Нумерованый список,lp1,f_Абзац 1,List Paragraph1,ПАРАГРАФ,Абзац списка1,Paragraphe de liste1,Абзац списка4,Таблицы,Текстовая,Абзац списка3"/>
    <w:basedOn w:val="a"/>
    <w:link w:val="a4"/>
    <w:uiPriority w:val="34"/>
    <w:qFormat/>
    <w:rsid w:val="00D63907"/>
    <w:pPr>
      <w:ind w:left="708"/>
    </w:pPr>
  </w:style>
  <w:style w:type="character" w:customStyle="1" w:styleId="a4">
    <w:name w:val="Абзац списка Знак"/>
    <w:aliases w:val="название Знак,Маркер Знак,Bullet List Знак,FooterText Знак,numbered Знак,SL_Абзац списка Знак,List Paragraph Знак,Bullet Number Знак,Нумерованый список Знак,lp1 Знак,f_Абзац 1 Знак,List Paragraph1 Знак,ПАРАГРАФ Знак,Абзац списка1 Знак"/>
    <w:link w:val="a3"/>
    <w:uiPriority w:val="34"/>
    <w:qFormat/>
    <w:locked/>
    <w:rsid w:val="00FC5302"/>
    <w:rPr>
      <w:rFonts w:ascii="Times New Roman" w:eastAsia="Times New Roman" w:hAnsi="Times New Roman" w:cs="Times New Roman"/>
      <w:sz w:val="24"/>
      <w:szCs w:val="24"/>
      <w:lang w:eastAsia="ru-RU"/>
    </w:r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Знак2"/>
    <w:basedOn w:val="a"/>
    <w:link w:val="a6"/>
    <w:qFormat/>
    <w:rsid w:val="00D63907"/>
    <w:pPr>
      <w:ind w:firstLine="709"/>
      <w:jc w:val="both"/>
    </w:pPr>
    <w:rPr>
      <w:rFonts w:eastAsia="MS Mincho"/>
      <w:sz w:val="26"/>
    </w:rPr>
  </w:style>
  <w:style w:type="character" w:customStyle="1" w:styleId="a6">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5"/>
    <w:qFormat/>
    <w:rsid w:val="00D63907"/>
    <w:rPr>
      <w:rFonts w:ascii="Times New Roman" w:eastAsia="MS Mincho" w:hAnsi="Times New Roman" w:cs="Times New Roman"/>
      <w:sz w:val="26"/>
      <w:szCs w:val="24"/>
      <w:lang w:eastAsia="ru-RU"/>
    </w:rPr>
  </w:style>
  <w:style w:type="character" w:styleId="a7">
    <w:name w:val="footnote reference"/>
    <w:semiHidden/>
    <w:rsid w:val="00D63907"/>
    <w:rPr>
      <w:vertAlign w:val="superscript"/>
    </w:rPr>
  </w:style>
  <w:style w:type="paragraph" w:styleId="a8">
    <w:name w:val="footnote text"/>
    <w:basedOn w:val="a"/>
    <w:link w:val="a9"/>
    <w:uiPriority w:val="99"/>
    <w:semiHidden/>
    <w:rsid w:val="00D63907"/>
    <w:pPr>
      <w:widowControl w:val="0"/>
      <w:autoSpaceDE w:val="0"/>
      <w:autoSpaceDN w:val="0"/>
    </w:pPr>
    <w:rPr>
      <w:sz w:val="20"/>
      <w:szCs w:val="20"/>
    </w:rPr>
  </w:style>
  <w:style w:type="character" w:customStyle="1" w:styleId="a9">
    <w:name w:val="Текст сноски Знак"/>
    <w:basedOn w:val="a0"/>
    <w:link w:val="a8"/>
    <w:uiPriority w:val="99"/>
    <w:semiHidden/>
    <w:rsid w:val="00D63907"/>
    <w:rPr>
      <w:rFonts w:ascii="Times New Roman" w:eastAsia="Times New Roman" w:hAnsi="Times New Roman" w:cs="Times New Roman"/>
      <w:sz w:val="20"/>
      <w:szCs w:val="20"/>
      <w:lang w:eastAsia="ru-RU"/>
    </w:rPr>
  </w:style>
  <w:style w:type="paragraph" w:styleId="aa">
    <w:name w:val="header"/>
    <w:basedOn w:val="a"/>
    <w:link w:val="ab"/>
    <w:uiPriority w:val="99"/>
    <w:unhideWhenUsed/>
    <w:rsid w:val="00D63907"/>
    <w:pPr>
      <w:tabs>
        <w:tab w:val="center" w:pos="4677"/>
        <w:tab w:val="right" w:pos="9355"/>
      </w:tabs>
    </w:pPr>
  </w:style>
  <w:style w:type="character" w:customStyle="1" w:styleId="ab">
    <w:name w:val="Верхний колонтитул Знак"/>
    <w:basedOn w:val="a0"/>
    <w:link w:val="aa"/>
    <w:uiPriority w:val="99"/>
    <w:rsid w:val="00D63907"/>
    <w:rPr>
      <w:rFonts w:ascii="Times New Roman" w:eastAsia="Times New Roman" w:hAnsi="Times New Roman" w:cs="Times New Roman"/>
      <w:sz w:val="24"/>
      <w:szCs w:val="24"/>
      <w:lang w:eastAsia="ru-RU"/>
    </w:rPr>
  </w:style>
  <w:style w:type="paragraph" w:customStyle="1" w:styleId="ConsPlusNormal">
    <w:name w:val="ConsPlusNormal"/>
    <w:rsid w:val="00D63907"/>
    <w:pPr>
      <w:autoSpaceDE w:val="0"/>
      <w:autoSpaceDN w:val="0"/>
      <w:adjustRightInd w:val="0"/>
      <w:spacing w:after="0" w:line="240" w:lineRule="auto"/>
      <w:ind w:firstLine="0"/>
      <w:jc w:val="left"/>
    </w:pPr>
    <w:rPr>
      <w:rFonts w:ascii="Times New Roman" w:eastAsia="Times New Roman" w:hAnsi="Times New Roman" w:cs="Times New Roman"/>
      <w:sz w:val="28"/>
      <w:szCs w:val="28"/>
      <w:lang w:eastAsia="ru-RU"/>
    </w:rPr>
  </w:style>
  <w:style w:type="paragraph" w:styleId="ac">
    <w:name w:val="Balloon Text"/>
    <w:basedOn w:val="a"/>
    <w:link w:val="ad"/>
    <w:uiPriority w:val="99"/>
    <w:semiHidden/>
    <w:unhideWhenUsed/>
    <w:rsid w:val="00D63907"/>
    <w:rPr>
      <w:rFonts w:ascii="Tahoma" w:hAnsi="Tahoma" w:cs="Tahoma"/>
      <w:sz w:val="16"/>
      <w:szCs w:val="16"/>
    </w:rPr>
  </w:style>
  <w:style w:type="character" w:customStyle="1" w:styleId="ad">
    <w:name w:val="Текст выноски Знак"/>
    <w:basedOn w:val="a0"/>
    <w:link w:val="ac"/>
    <w:uiPriority w:val="99"/>
    <w:semiHidden/>
    <w:rsid w:val="00D63907"/>
    <w:rPr>
      <w:rFonts w:ascii="Tahoma" w:eastAsia="Times New Roman" w:hAnsi="Tahoma" w:cs="Tahoma"/>
      <w:sz w:val="16"/>
      <w:szCs w:val="16"/>
      <w:lang w:eastAsia="ru-RU"/>
    </w:rPr>
  </w:style>
  <w:style w:type="paragraph" w:customStyle="1" w:styleId="11">
    <w:name w:val="Обычный1"/>
    <w:link w:val="Normal"/>
    <w:rsid w:val="00A33291"/>
    <w:pPr>
      <w:spacing w:after="0" w:line="240" w:lineRule="auto"/>
      <w:ind w:firstLine="720"/>
      <w:jc w:val="both"/>
    </w:pPr>
    <w:rPr>
      <w:rFonts w:ascii="Times New Roman" w:eastAsia="Times New Roman" w:hAnsi="Times New Roman" w:cs="Times New Roman"/>
      <w:sz w:val="28"/>
      <w:lang w:eastAsia="ru-RU"/>
    </w:rPr>
  </w:style>
  <w:style w:type="character" w:customStyle="1" w:styleId="Normal">
    <w:name w:val="Normal Знак"/>
    <w:link w:val="11"/>
    <w:rsid w:val="00A33291"/>
    <w:rPr>
      <w:rFonts w:ascii="Times New Roman" w:eastAsia="Times New Roman" w:hAnsi="Times New Roman" w:cs="Times New Roman"/>
      <w:sz w:val="28"/>
      <w:lang w:eastAsia="ru-RU"/>
    </w:rPr>
  </w:style>
  <w:style w:type="character" w:styleId="ae">
    <w:name w:val="Hyperlink"/>
    <w:rsid w:val="00A33291"/>
    <w:rPr>
      <w:color w:val="0000FF"/>
      <w:u w:val="single"/>
    </w:rPr>
  </w:style>
  <w:style w:type="paragraph" w:customStyle="1" w:styleId="Text">
    <w:name w:val="Text"/>
    <w:basedOn w:val="a"/>
    <w:rsid w:val="00FC5302"/>
    <w:pPr>
      <w:overflowPunct w:val="0"/>
      <w:autoSpaceDE w:val="0"/>
      <w:autoSpaceDN w:val="0"/>
      <w:adjustRightInd w:val="0"/>
      <w:spacing w:after="240"/>
      <w:ind w:firstLine="1440"/>
      <w:textAlignment w:val="baseline"/>
    </w:pPr>
    <w:rPr>
      <w:szCs w:val="20"/>
      <w:lang w:val="en-GB"/>
    </w:rPr>
  </w:style>
  <w:style w:type="paragraph" w:styleId="af">
    <w:name w:val="No Spacing"/>
    <w:link w:val="af0"/>
    <w:uiPriority w:val="1"/>
    <w:qFormat/>
    <w:rsid w:val="002B5502"/>
    <w:pPr>
      <w:spacing w:after="0" w:line="240" w:lineRule="auto"/>
      <w:ind w:firstLine="0"/>
      <w:jc w:val="left"/>
    </w:pPr>
    <w:rPr>
      <w:rFonts w:ascii="Times New Roman" w:eastAsia="Times New Roman" w:hAnsi="Times New Roman" w:cs="Times New Roman"/>
      <w:sz w:val="24"/>
      <w:szCs w:val="24"/>
      <w:lang w:eastAsia="ru-RU"/>
    </w:rPr>
  </w:style>
  <w:style w:type="character" w:customStyle="1" w:styleId="af0">
    <w:name w:val="Без интервала Знак"/>
    <w:link w:val="af"/>
    <w:uiPriority w:val="1"/>
    <w:rsid w:val="002B5502"/>
    <w:rPr>
      <w:rFonts w:ascii="Times New Roman" w:eastAsia="Times New Roman" w:hAnsi="Times New Roman" w:cs="Times New Roman"/>
      <w:sz w:val="24"/>
      <w:szCs w:val="24"/>
      <w:lang w:eastAsia="ru-RU"/>
    </w:rPr>
  </w:style>
  <w:style w:type="table" w:styleId="af1">
    <w:name w:val="Table Grid"/>
    <w:basedOn w:val="a1"/>
    <w:uiPriority w:val="59"/>
    <w:rsid w:val="002B5502"/>
    <w:pPr>
      <w:spacing w:after="0" w:line="240" w:lineRule="auto"/>
      <w:ind w:firstLine="0"/>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0">
    <w:name w:val="Заголовок 5 Знак"/>
    <w:basedOn w:val="a0"/>
    <w:link w:val="5"/>
    <w:rsid w:val="002D53F5"/>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0"/>
    <w:link w:val="6"/>
    <w:rsid w:val="002D53F5"/>
    <w:rPr>
      <w:rFonts w:asciiTheme="majorHAnsi" w:eastAsiaTheme="majorEastAsia" w:hAnsiTheme="majorHAnsi" w:cstheme="majorBidi"/>
      <w:i/>
      <w:iCs/>
      <w:color w:val="243F60" w:themeColor="accent1" w:themeShade="7F"/>
      <w:sz w:val="24"/>
      <w:szCs w:val="24"/>
      <w:lang w:eastAsia="ru-RU"/>
    </w:rPr>
  </w:style>
  <w:style w:type="character" w:customStyle="1" w:styleId="80">
    <w:name w:val="Заголовок 8 Знак"/>
    <w:basedOn w:val="a0"/>
    <w:link w:val="8"/>
    <w:rsid w:val="002D53F5"/>
    <w:rPr>
      <w:rFonts w:asciiTheme="majorHAnsi" w:eastAsiaTheme="majorEastAsia" w:hAnsiTheme="majorHAnsi" w:cstheme="majorBidi"/>
      <w:color w:val="404040" w:themeColor="text1" w:themeTint="BF"/>
      <w:sz w:val="20"/>
      <w:szCs w:val="20"/>
      <w:lang w:eastAsia="ru-RU"/>
    </w:rPr>
  </w:style>
  <w:style w:type="paragraph" w:customStyle="1" w:styleId="41">
    <w:name w:val="Обычный4"/>
    <w:rsid w:val="002D53F5"/>
    <w:pPr>
      <w:spacing w:after="0" w:line="240" w:lineRule="auto"/>
      <w:ind w:firstLine="720"/>
      <w:jc w:val="both"/>
    </w:pPr>
    <w:rPr>
      <w:rFonts w:ascii="Times New Roman" w:eastAsia="Times New Roman" w:hAnsi="Times New Roman" w:cs="Times New Roman"/>
      <w:sz w:val="28"/>
      <w:szCs w:val="20"/>
      <w:lang w:eastAsia="ru-RU"/>
    </w:rPr>
  </w:style>
  <w:style w:type="paragraph" w:styleId="af2">
    <w:name w:val="annotation text"/>
    <w:basedOn w:val="a"/>
    <w:link w:val="af3"/>
    <w:unhideWhenUsed/>
    <w:rsid w:val="002D53F5"/>
    <w:rPr>
      <w:sz w:val="20"/>
      <w:szCs w:val="20"/>
    </w:rPr>
  </w:style>
  <w:style w:type="character" w:customStyle="1" w:styleId="af3">
    <w:name w:val="Текст примечания Знак"/>
    <w:basedOn w:val="a0"/>
    <w:link w:val="af2"/>
    <w:rsid w:val="002D53F5"/>
    <w:rPr>
      <w:rFonts w:ascii="Times New Roman" w:eastAsia="Times New Roman" w:hAnsi="Times New Roman" w:cs="Times New Roman"/>
      <w:sz w:val="20"/>
      <w:szCs w:val="20"/>
      <w:lang w:eastAsia="ru-RU"/>
    </w:rPr>
  </w:style>
  <w:style w:type="character" w:customStyle="1" w:styleId="af4">
    <w:name w:val="Тема примечания Знак"/>
    <w:basedOn w:val="af3"/>
    <w:link w:val="af5"/>
    <w:uiPriority w:val="99"/>
    <w:semiHidden/>
    <w:rsid w:val="002D53F5"/>
    <w:rPr>
      <w:rFonts w:ascii="Times New Roman" w:eastAsia="Times New Roman" w:hAnsi="Times New Roman" w:cs="Times New Roman"/>
      <w:b/>
      <w:bCs/>
      <w:sz w:val="20"/>
      <w:szCs w:val="20"/>
      <w:lang w:eastAsia="ru-RU"/>
    </w:rPr>
  </w:style>
  <w:style w:type="paragraph" w:styleId="af5">
    <w:name w:val="annotation subject"/>
    <w:basedOn w:val="af2"/>
    <w:next w:val="af2"/>
    <w:link w:val="af4"/>
    <w:uiPriority w:val="99"/>
    <w:semiHidden/>
    <w:unhideWhenUsed/>
    <w:rsid w:val="002D53F5"/>
    <w:rPr>
      <w:b/>
      <w:bCs/>
    </w:rPr>
  </w:style>
  <w:style w:type="paragraph" w:customStyle="1" w:styleId="Default">
    <w:name w:val="Default"/>
    <w:rsid w:val="002D53F5"/>
    <w:pPr>
      <w:autoSpaceDE w:val="0"/>
      <w:autoSpaceDN w:val="0"/>
      <w:adjustRightInd w:val="0"/>
      <w:spacing w:after="0" w:line="240" w:lineRule="auto"/>
      <w:ind w:firstLine="0"/>
      <w:jc w:val="left"/>
    </w:pPr>
    <w:rPr>
      <w:rFonts w:ascii="NewtonC" w:eastAsia="Times New Roman" w:hAnsi="NewtonC" w:cs="NewtonC"/>
      <w:color w:val="000000"/>
      <w:sz w:val="24"/>
      <w:szCs w:val="24"/>
      <w:lang w:eastAsia="ru-RU"/>
    </w:rPr>
  </w:style>
  <w:style w:type="character" w:styleId="af6">
    <w:name w:val="annotation reference"/>
    <w:basedOn w:val="a0"/>
    <w:uiPriority w:val="99"/>
    <w:semiHidden/>
    <w:unhideWhenUsed/>
    <w:rsid w:val="00FB71CA"/>
    <w:rPr>
      <w:sz w:val="16"/>
      <w:szCs w:val="16"/>
    </w:rPr>
  </w:style>
  <w:style w:type="paragraph" w:styleId="af7">
    <w:name w:val="Revision"/>
    <w:hidden/>
    <w:uiPriority w:val="99"/>
    <w:semiHidden/>
    <w:rsid w:val="00FB71CA"/>
    <w:pPr>
      <w:spacing w:after="0" w:line="240" w:lineRule="auto"/>
      <w:ind w:firstLine="0"/>
      <w:jc w:val="left"/>
    </w:pPr>
    <w:rPr>
      <w:rFonts w:ascii="Times New Roman" w:eastAsia="Times New Roman" w:hAnsi="Times New Roman" w:cs="Times New Roman"/>
      <w:sz w:val="24"/>
      <w:szCs w:val="24"/>
      <w:lang w:eastAsia="ru-RU"/>
    </w:rPr>
  </w:style>
  <w:style w:type="numbering" w:customStyle="1" w:styleId="12">
    <w:name w:val="Нет списка1"/>
    <w:next w:val="a2"/>
    <w:uiPriority w:val="99"/>
    <w:semiHidden/>
    <w:unhideWhenUsed/>
    <w:rsid w:val="00FB71CA"/>
  </w:style>
  <w:style w:type="paragraph" w:styleId="af8">
    <w:name w:val="footer"/>
    <w:basedOn w:val="a"/>
    <w:link w:val="af9"/>
    <w:uiPriority w:val="99"/>
    <w:unhideWhenUsed/>
    <w:rsid w:val="00FB71CA"/>
    <w:pPr>
      <w:tabs>
        <w:tab w:val="center" w:pos="4677"/>
        <w:tab w:val="right" w:pos="9355"/>
      </w:tabs>
    </w:pPr>
    <w:rPr>
      <w:rFonts w:asciiTheme="minorHAnsi" w:eastAsiaTheme="minorHAnsi" w:hAnsiTheme="minorHAnsi" w:cstheme="minorBidi"/>
      <w:sz w:val="22"/>
      <w:szCs w:val="22"/>
      <w:lang w:eastAsia="en-US"/>
    </w:rPr>
  </w:style>
  <w:style w:type="character" w:customStyle="1" w:styleId="af9">
    <w:name w:val="Нижний колонтитул Знак"/>
    <w:basedOn w:val="a0"/>
    <w:link w:val="af8"/>
    <w:uiPriority w:val="99"/>
    <w:rsid w:val="00FB71CA"/>
  </w:style>
  <w:style w:type="character" w:customStyle="1" w:styleId="40">
    <w:name w:val="Заголовок 4 Знак"/>
    <w:basedOn w:val="a0"/>
    <w:link w:val="4"/>
    <w:rsid w:val="006F58C3"/>
    <w:rPr>
      <w:rFonts w:ascii="Calibri" w:eastAsia="Times New Roman" w:hAnsi="Calibri" w:cs="Calibri"/>
      <w:b/>
      <w:bCs/>
      <w:sz w:val="28"/>
      <w:szCs w:val="28"/>
      <w:lang w:eastAsia="ru-RU"/>
    </w:rPr>
  </w:style>
  <w:style w:type="character" w:customStyle="1" w:styleId="70">
    <w:name w:val="Заголовок 7 Знак"/>
    <w:basedOn w:val="a0"/>
    <w:link w:val="7"/>
    <w:rsid w:val="006F58C3"/>
    <w:rPr>
      <w:rFonts w:ascii="Times New Roman" w:eastAsia="Times New Roman" w:hAnsi="Times New Roman" w:cs="Times New Roman"/>
      <w:sz w:val="24"/>
      <w:szCs w:val="24"/>
      <w:lang w:eastAsia="ru-RU"/>
    </w:rPr>
  </w:style>
  <w:style w:type="character" w:customStyle="1" w:styleId="90">
    <w:name w:val="Заголовок 9 Знак"/>
    <w:basedOn w:val="a0"/>
    <w:link w:val="9"/>
    <w:rsid w:val="006F58C3"/>
    <w:rPr>
      <w:rFonts w:ascii="Arial" w:eastAsia="Times New Roman" w:hAnsi="Arial" w:cs="Arial"/>
      <w:lang w:eastAsia="ru-RU"/>
    </w:rPr>
  </w:style>
  <w:style w:type="character" w:customStyle="1" w:styleId="21">
    <w:name w:val="Заголовок 2 Знак1"/>
    <w:aliases w:val="Заголовок 2 Знак Знак"/>
    <w:basedOn w:val="a0"/>
    <w:locked/>
    <w:rsid w:val="006F58C3"/>
    <w:rPr>
      <w:rFonts w:ascii="Cambria" w:hAnsi="Cambria" w:cs="Cambria"/>
      <w:b/>
      <w:bCs/>
      <w:i/>
      <w:iCs/>
      <w:sz w:val="28"/>
      <w:szCs w:val="28"/>
      <w:lang w:val="ru-RU" w:eastAsia="ru-RU" w:bidi="ar-SA"/>
    </w:rPr>
  </w:style>
  <w:style w:type="paragraph" w:styleId="afa">
    <w:name w:val="Title"/>
    <w:basedOn w:val="a"/>
    <w:link w:val="afb"/>
    <w:qFormat/>
    <w:rsid w:val="006F58C3"/>
    <w:pPr>
      <w:jc w:val="center"/>
    </w:pPr>
    <w:rPr>
      <w:b/>
      <w:bCs/>
      <w:sz w:val="28"/>
      <w:szCs w:val="28"/>
      <w:lang w:val="en-US"/>
    </w:rPr>
  </w:style>
  <w:style w:type="character" w:customStyle="1" w:styleId="afb">
    <w:name w:val="Название Знак"/>
    <w:basedOn w:val="a0"/>
    <w:link w:val="afa"/>
    <w:rsid w:val="006F58C3"/>
    <w:rPr>
      <w:rFonts w:ascii="Times New Roman" w:eastAsia="Times New Roman" w:hAnsi="Times New Roman" w:cs="Times New Roman"/>
      <w:b/>
      <w:bCs/>
      <w:sz w:val="28"/>
      <w:szCs w:val="28"/>
      <w:lang w:val="en-US" w:eastAsia="ru-RU"/>
    </w:rPr>
  </w:style>
  <w:style w:type="character" w:styleId="afc">
    <w:name w:val="Strong"/>
    <w:basedOn w:val="a0"/>
    <w:qFormat/>
    <w:rsid w:val="006F58C3"/>
    <w:rPr>
      <w:b/>
      <w:bCs/>
    </w:rPr>
  </w:style>
  <w:style w:type="paragraph" w:styleId="afd">
    <w:name w:val="Plain Text"/>
    <w:basedOn w:val="a"/>
    <w:link w:val="afe"/>
    <w:uiPriority w:val="99"/>
    <w:rsid w:val="006F58C3"/>
    <w:pPr>
      <w:tabs>
        <w:tab w:val="left" w:pos="360"/>
      </w:tabs>
      <w:ind w:firstLine="900"/>
      <w:jc w:val="both"/>
    </w:pPr>
    <w:rPr>
      <w:rFonts w:eastAsia="MS Mincho"/>
      <w:spacing w:val="-2"/>
      <w:sz w:val="26"/>
      <w:szCs w:val="20"/>
    </w:rPr>
  </w:style>
  <w:style w:type="character" w:customStyle="1" w:styleId="afe">
    <w:name w:val="Текст Знак"/>
    <w:basedOn w:val="a0"/>
    <w:link w:val="afd"/>
    <w:uiPriority w:val="99"/>
    <w:rsid w:val="006F58C3"/>
    <w:rPr>
      <w:rFonts w:ascii="Times New Roman" w:eastAsia="MS Mincho" w:hAnsi="Times New Roman" w:cs="Times New Roman"/>
      <w:spacing w:val="-2"/>
      <w:sz w:val="26"/>
      <w:szCs w:val="20"/>
      <w:lang w:eastAsia="ru-RU"/>
    </w:rPr>
  </w:style>
  <w:style w:type="paragraph" w:styleId="31">
    <w:name w:val="Body Text Indent 3"/>
    <w:basedOn w:val="a"/>
    <w:link w:val="32"/>
    <w:rsid w:val="006F58C3"/>
    <w:pPr>
      <w:spacing w:after="120"/>
      <w:ind w:left="283"/>
    </w:pPr>
    <w:rPr>
      <w:sz w:val="16"/>
      <w:szCs w:val="16"/>
    </w:rPr>
  </w:style>
  <w:style w:type="character" w:customStyle="1" w:styleId="32">
    <w:name w:val="Основной текст с отступом 3 Знак"/>
    <w:basedOn w:val="a0"/>
    <w:link w:val="31"/>
    <w:rsid w:val="006F58C3"/>
    <w:rPr>
      <w:rFonts w:ascii="Times New Roman" w:eastAsia="Times New Roman" w:hAnsi="Times New Roman" w:cs="Times New Roman"/>
      <w:sz w:val="16"/>
      <w:szCs w:val="16"/>
      <w:lang w:eastAsia="ru-RU"/>
    </w:rPr>
  </w:style>
  <w:style w:type="paragraph" w:styleId="aff">
    <w:name w:val="List Bullet"/>
    <w:basedOn w:val="a"/>
    <w:autoRedefine/>
    <w:rsid w:val="006F58C3"/>
    <w:pPr>
      <w:autoSpaceDE w:val="0"/>
      <w:autoSpaceDN w:val="0"/>
      <w:adjustRightInd w:val="0"/>
      <w:ind w:firstLine="720"/>
      <w:jc w:val="both"/>
    </w:pPr>
    <w:rPr>
      <w:b/>
      <w:bCs/>
      <w:i/>
      <w:sz w:val="28"/>
      <w:szCs w:val="28"/>
    </w:rPr>
  </w:style>
  <w:style w:type="paragraph" w:customStyle="1" w:styleId="22">
    <w:name w:val="Обычный2"/>
    <w:rsid w:val="006F58C3"/>
    <w:pPr>
      <w:spacing w:after="0" w:line="240" w:lineRule="auto"/>
      <w:ind w:firstLine="720"/>
      <w:jc w:val="both"/>
    </w:pPr>
    <w:rPr>
      <w:rFonts w:ascii="Times New Roman" w:eastAsia="Times New Roman" w:hAnsi="Times New Roman" w:cs="Times New Roman"/>
      <w:sz w:val="28"/>
      <w:szCs w:val="20"/>
      <w:lang w:eastAsia="ru-RU"/>
    </w:rPr>
  </w:style>
  <w:style w:type="paragraph" w:styleId="aff0">
    <w:name w:val="Body Text Indent"/>
    <w:basedOn w:val="a"/>
    <w:link w:val="aff1"/>
    <w:rsid w:val="006F58C3"/>
    <w:pPr>
      <w:spacing w:after="120"/>
      <w:ind w:left="283"/>
    </w:pPr>
  </w:style>
  <w:style w:type="character" w:customStyle="1" w:styleId="aff1">
    <w:name w:val="Основной текст с отступом Знак"/>
    <w:basedOn w:val="a0"/>
    <w:link w:val="aff0"/>
    <w:rsid w:val="006F58C3"/>
    <w:rPr>
      <w:rFonts w:ascii="Times New Roman" w:eastAsia="Times New Roman" w:hAnsi="Times New Roman" w:cs="Times New Roman"/>
      <w:sz w:val="24"/>
      <w:szCs w:val="24"/>
      <w:lang w:eastAsia="ru-RU"/>
    </w:rPr>
  </w:style>
  <w:style w:type="paragraph" w:styleId="33">
    <w:name w:val="Body Text 3"/>
    <w:basedOn w:val="a"/>
    <w:link w:val="34"/>
    <w:rsid w:val="006F58C3"/>
    <w:pPr>
      <w:spacing w:after="120"/>
    </w:pPr>
    <w:rPr>
      <w:sz w:val="16"/>
      <w:szCs w:val="16"/>
    </w:rPr>
  </w:style>
  <w:style w:type="character" w:customStyle="1" w:styleId="34">
    <w:name w:val="Основной текст 3 Знак"/>
    <w:basedOn w:val="a0"/>
    <w:link w:val="33"/>
    <w:rsid w:val="006F58C3"/>
    <w:rPr>
      <w:rFonts w:ascii="Times New Roman" w:eastAsia="Times New Roman" w:hAnsi="Times New Roman" w:cs="Times New Roman"/>
      <w:sz w:val="16"/>
      <w:szCs w:val="16"/>
      <w:lang w:eastAsia="ru-RU"/>
    </w:rPr>
  </w:style>
  <w:style w:type="paragraph" w:customStyle="1" w:styleId="110">
    <w:name w:val="Заголовок 11"/>
    <w:basedOn w:val="a"/>
    <w:next w:val="a"/>
    <w:rsid w:val="006F58C3"/>
    <w:pPr>
      <w:keepNext/>
      <w:spacing w:before="240" w:after="60"/>
      <w:jc w:val="center"/>
    </w:pPr>
    <w:rPr>
      <w:b/>
      <w:kern w:val="28"/>
      <w:sz w:val="28"/>
      <w:szCs w:val="20"/>
    </w:rPr>
  </w:style>
  <w:style w:type="paragraph" w:styleId="aff2">
    <w:name w:val="Subtitle"/>
    <w:basedOn w:val="a"/>
    <w:link w:val="aff3"/>
    <w:qFormat/>
    <w:rsid w:val="006F58C3"/>
    <w:rPr>
      <w:b/>
      <w:bCs/>
    </w:rPr>
  </w:style>
  <w:style w:type="character" w:customStyle="1" w:styleId="aff3">
    <w:name w:val="Подзаголовок Знак"/>
    <w:basedOn w:val="a0"/>
    <w:link w:val="aff2"/>
    <w:rsid w:val="006F58C3"/>
    <w:rPr>
      <w:rFonts w:ascii="Times New Roman" w:eastAsia="Times New Roman" w:hAnsi="Times New Roman" w:cs="Times New Roman"/>
      <w:b/>
      <w:bCs/>
      <w:sz w:val="24"/>
      <w:szCs w:val="24"/>
      <w:lang w:eastAsia="ru-RU"/>
    </w:rPr>
  </w:style>
  <w:style w:type="paragraph" w:customStyle="1" w:styleId="Style13">
    <w:name w:val="Style13"/>
    <w:basedOn w:val="a"/>
    <w:rsid w:val="006F58C3"/>
    <w:pPr>
      <w:widowControl w:val="0"/>
      <w:autoSpaceDE w:val="0"/>
      <w:autoSpaceDN w:val="0"/>
      <w:adjustRightInd w:val="0"/>
    </w:pPr>
  </w:style>
  <w:style w:type="paragraph" w:customStyle="1" w:styleId="Style14">
    <w:name w:val="Style14"/>
    <w:basedOn w:val="a"/>
    <w:uiPriority w:val="99"/>
    <w:rsid w:val="006F58C3"/>
    <w:pPr>
      <w:widowControl w:val="0"/>
      <w:autoSpaceDE w:val="0"/>
      <w:autoSpaceDN w:val="0"/>
      <w:adjustRightInd w:val="0"/>
    </w:pPr>
  </w:style>
  <w:style w:type="paragraph" w:customStyle="1" w:styleId="Style15">
    <w:name w:val="Style15"/>
    <w:basedOn w:val="a"/>
    <w:uiPriority w:val="99"/>
    <w:rsid w:val="006F58C3"/>
    <w:pPr>
      <w:widowControl w:val="0"/>
      <w:autoSpaceDE w:val="0"/>
      <w:autoSpaceDN w:val="0"/>
      <w:adjustRightInd w:val="0"/>
    </w:pPr>
  </w:style>
  <w:style w:type="character" w:customStyle="1" w:styleId="FontStyle21">
    <w:name w:val="Font Style21"/>
    <w:basedOn w:val="a0"/>
    <w:rsid w:val="006F58C3"/>
    <w:rPr>
      <w:rFonts w:ascii="Times New Roman" w:hAnsi="Times New Roman" w:cs="Times New Roman"/>
      <w:b/>
      <w:bCs/>
      <w:color w:val="000000"/>
      <w:sz w:val="26"/>
      <w:szCs w:val="26"/>
    </w:rPr>
  </w:style>
  <w:style w:type="character" w:customStyle="1" w:styleId="FontStyle22">
    <w:name w:val="Font Style22"/>
    <w:basedOn w:val="a0"/>
    <w:rsid w:val="006F58C3"/>
    <w:rPr>
      <w:rFonts w:ascii="Times New Roman" w:hAnsi="Times New Roman" w:cs="Times New Roman"/>
      <w:b/>
      <w:bCs/>
      <w:color w:val="000000"/>
      <w:sz w:val="28"/>
      <w:szCs w:val="28"/>
    </w:rPr>
  </w:style>
  <w:style w:type="character" w:customStyle="1" w:styleId="FontStyle23">
    <w:name w:val="Font Style23"/>
    <w:basedOn w:val="a0"/>
    <w:rsid w:val="006F58C3"/>
    <w:rPr>
      <w:rFonts w:ascii="Times New Roman" w:hAnsi="Times New Roman" w:cs="Times New Roman"/>
      <w:color w:val="000000"/>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360" w:lineRule="exact"/>
        <w:ind w:firstLine="709"/>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List Bullet"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3907"/>
    <w:pPr>
      <w:spacing w:after="0" w:line="240" w:lineRule="auto"/>
      <w:ind w:firstLine="0"/>
      <w:jc w:val="left"/>
    </w:pPr>
    <w:rPr>
      <w:rFonts w:ascii="Times New Roman" w:eastAsia="Times New Roman" w:hAnsi="Times New Roman" w:cs="Times New Roman"/>
      <w:sz w:val="24"/>
      <w:szCs w:val="24"/>
      <w:lang w:eastAsia="ru-RU"/>
    </w:rPr>
  </w:style>
  <w:style w:type="paragraph" w:styleId="1">
    <w:name w:val="heading 1"/>
    <w:basedOn w:val="a"/>
    <w:next w:val="a"/>
    <w:link w:val="10"/>
    <w:qFormat/>
    <w:rsid w:val="00D63907"/>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D63907"/>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D63907"/>
    <w:pPr>
      <w:keepNext/>
      <w:spacing w:before="240" w:after="60"/>
      <w:outlineLvl w:val="2"/>
    </w:pPr>
    <w:rPr>
      <w:rFonts w:ascii="Arial" w:hAnsi="Arial" w:cs="Arial"/>
      <w:b/>
      <w:bCs/>
      <w:sz w:val="26"/>
      <w:szCs w:val="26"/>
    </w:rPr>
  </w:style>
  <w:style w:type="paragraph" w:styleId="4">
    <w:name w:val="heading 4"/>
    <w:basedOn w:val="a"/>
    <w:next w:val="a"/>
    <w:link w:val="40"/>
    <w:qFormat/>
    <w:rsid w:val="006F58C3"/>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
    <w:next w:val="a"/>
    <w:link w:val="50"/>
    <w:unhideWhenUsed/>
    <w:qFormat/>
    <w:rsid w:val="002D53F5"/>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nhideWhenUsed/>
    <w:qFormat/>
    <w:rsid w:val="002D53F5"/>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qFormat/>
    <w:rsid w:val="006F58C3"/>
    <w:pPr>
      <w:tabs>
        <w:tab w:val="num" w:pos="1296"/>
      </w:tabs>
      <w:spacing w:before="240" w:after="60"/>
      <w:ind w:left="1296" w:hanging="1296"/>
      <w:outlineLvl w:val="6"/>
    </w:pPr>
  </w:style>
  <w:style w:type="paragraph" w:styleId="8">
    <w:name w:val="heading 8"/>
    <w:basedOn w:val="a"/>
    <w:next w:val="a"/>
    <w:link w:val="80"/>
    <w:unhideWhenUsed/>
    <w:qFormat/>
    <w:rsid w:val="002D53F5"/>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qFormat/>
    <w:rsid w:val="006F58C3"/>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63907"/>
    <w:rPr>
      <w:rFonts w:ascii="Arial" w:eastAsia="Times New Roman" w:hAnsi="Arial" w:cs="Arial"/>
      <w:b/>
      <w:bCs/>
      <w:kern w:val="32"/>
      <w:sz w:val="32"/>
      <w:szCs w:val="32"/>
      <w:lang w:eastAsia="ru-RU"/>
    </w:rPr>
  </w:style>
  <w:style w:type="character" w:customStyle="1" w:styleId="20">
    <w:name w:val="Заголовок 2 Знак"/>
    <w:basedOn w:val="a0"/>
    <w:link w:val="2"/>
    <w:rsid w:val="00D63907"/>
    <w:rPr>
      <w:rFonts w:ascii="Cambria" w:eastAsia="Times New Roman" w:hAnsi="Cambria" w:cs="Cambria"/>
      <w:b/>
      <w:bCs/>
      <w:i/>
      <w:iCs/>
      <w:sz w:val="28"/>
      <w:szCs w:val="28"/>
      <w:lang w:eastAsia="ru-RU"/>
    </w:rPr>
  </w:style>
  <w:style w:type="character" w:customStyle="1" w:styleId="30">
    <w:name w:val="Заголовок 3 Знак"/>
    <w:aliases w:val="H3 Знак"/>
    <w:basedOn w:val="a0"/>
    <w:link w:val="3"/>
    <w:rsid w:val="00D63907"/>
    <w:rPr>
      <w:rFonts w:ascii="Arial" w:eastAsia="Times New Roman" w:hAnsi="Arial" w:cs="Arial"/>
      <w:b/>
      <w:bCs/>
      <w:sz w:val="26"/>
      <w:szCs w:val="26"/>
      <w:lang w:eastAsia="ru-RU"/>
    </w:rPr>
  </w:style>
  <w:style w:type="paragraph" w:styleId="a3">
    <w:name w:val="List Paragraph"/>
    <w:aliases w:val="название,Маркер,Bullet List,FooterText,numbered,SL_Абзац списка,List Paragraph,Bullet Number,Нумерованый список,lp1,f_Абзац 1,List Paragraph1,ПАРАГРАФ,Абзац списка1,Paragraphe de liste1,Абзац списка4,Таблицы,Текстовая,Абзац списка3"/>
    <w:basedOn w:val="a"/>
    <w:link w:val="a4"/>
    <w:uiPriority w:val="34"/>
    <w:qFormat/>
    <w:rsid w:val="00D63907"/>
    <w:pPr>
      <w:ind w:left="708"/>
    </w:pPr>
  </w:style>
  <w:style w:type="character" w:customStyle="1" w:styleId="a4">
    <w:name w:val="Абзац списка Знак"/>
    <w:aliases w:val="название Знак,Маркер Знак,Bullet List Знак,FooterText Знак,numbered Знак,SL_Абзац списка Знак,List Paragraph Знак,Bullet Number Знак,Нумерованый список Знак,lp1 Знак,f_Абзац 1 Знак,List Paragraph1 Знак,ПАРАГРАФ Знак,Абзац списка1 Знак"/>
    <w:link w:val="a3"/>
    <w:uiPriority w:val="34"/>
    <w:qFormat/>
    <w:locked/>
    <w:rsid w:val="00FC5302"/>
    <w:rPr>
      <w:rFonts w:ascii="Times New Roman" w:eastAsia="Times New Roman" w:hAnsi="Times New Roman" w:cs="Times New Roman"/>
      <w:sz w:val="24"/>
      <w:szCs w:val="24"/>
      <w:lang w:eastAsia="ru-RU"/>
    </w:r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Знак2"/>
    <w:basedOn w:val="a"/>
    <w:link w:val="a6"/>
    <w:qFormat/>
    <w:rsid w:val="00D63907"/>
    <w:pPr>
      <w:ind w:firstLine="709"/>
      <w:jc w:val="both"/>
    </w:pPr>
    <w:rPr>
      <w:rFonts w:eastAsia="MS Mincho"/>
      <w:sz w:val="26"/>
    </w:rPr>
  </w:style>
  <w:style w:type="character" w:customStyle="1" w:styleId="a6">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5"/>
    <w:qFormat/>
    <w:rsid w:val="00D63907"/>
    <w:rPr>
      <w:rFonts w:ascii="Times New Roman" w:eastAsia="MS Mincho" w:hAnsi="Times New Roman" w:cs="Times New Roman"/>
      <w:sz w:val="26"/>
      <w:szCs w:val="24"/>
      <w:lang w:eastAsia="ru-RU"/>
    </w:rPr>
  </w:style>
  <w:style w:type="character" w:styleId="a7">
    <w:name w:val="footnote reference"/>
    <w:semiHidden/>
    <w:rsid w:val="00D63907"/>
    <w:rPr>
      <w:vertAlign w:val="superscript"/>
    </w:rPr>
  </w:style>
  <w:style w:type="paragraph" w:styleId="a8">
    <w:name w:val="footnote text"/>
    <w:basedOn w:val="a"/>
    <w:link w:val="a9"/>
    <w:uiPriority w:val="99"/>
    <w:semiHidden/>
    <w:rsid w:val="00D63907"/>
    <w:pPr>
      <w:widowControl w:val="0"/>
      <w:autoSpaceDE w:val="0"/>
      <w:autoSpaceDN w:val="0"/>
    </w:pPr>
    <w:rPr>
      <w:sz w:val="20"/>
      <w:szCs w:val="20"/>
    </w:rPr>
  </w:style>
  <w:style w:type="character" w:customStyle="1" w:styleId="a9">
    <w:name w:val="Текст сноски Знак"/>
    <w:basedOn w:val="a0"/>
    <w:link w:val="a8"/>
    <w:uiPriority w:val="99"/>
    <w:semiHidden/>
    <w:rsid w:val="00D63907"/>
    <w:rPr>
      <w:rFonts w:ascii="Times New Roman" w:eastAsia="Times New Roman" w:hAnsi="Times New Roman" w:cs="Times New Roman"/>
      <w:sz w:val="20"/>
      <w:szCs w:val="20"/>
      <w:lang w:eastAsia="ru-RU"/>
    </w:rPr>
  </w:style>
  <w:style w:type="paragraph" w:styleId="aa">
    <w:name w:val="header"/>
    <w:basedOn w:val="a"/>
    <w:link w:val="ab"/>
    <w:uiPriority w:val="99"/>
    <w:unhideWhenUsed/>
    <w:rsid w:val="00D63907"/>
    <w:pPr>
      <w:tabs>
        <w:tab w:val="center" w:pos="4677"/>
        <w:tab w:val="right" w:pos="9355"/>
      </w:tabs>
    </w:pPr>
  </w:style>
  <w:style w:type="character" w:customStyle="1" w:styleId="ab">
    <w:name w:val="Верхний колонтитул Знак"/>
    <w:basedOn w:val="a0"/>
    <w:link w:val="aa"/>
    <w:uiPriority w:val="99"/>
    <w:rsid w:val="00D63907"/>
    <w:rPr>
      <w:rFonts w:ascii="Times New Roman" w:eastAsia="Times New Roman" w:hAnsi="Times New Roman" w:cs="Times New Roman"/>
      <w:sz w:val="24"/>
      <w:szCs w:val="24"/>
      <w:lang w:eastAsia="ru-RU"/>
    </w:rPr>
  </w:style>
  <w:style w:type="paragraph" w:customStyle="1" w:styleId="ConsPlusNormal">
    <w:name w:val="ConsPlusNormal"/>
    <w:rsid w:val="00D63907"/>
    <w:pPr>
      <w:autoSpaceDE w:val="0"/>
      <w:autoSpaceDN w:val="0"/>
      <w:adjustRightInd w:val="0"/>
      <w:spacing w:after="0" w:line="240" w:lineRule="auto"/>
      <w:ind w:firstLine="0"/>
      <w:jc w:val="left"/>
    </w:pPr>
    <w:rPr>
      <w:rFonts w:ascii="Times New Roman" w:eastAsia="Times New Roman" w:hAnsi="Times New Roman" w:cs="Times New Roman"/>
      <w:sz w:val="28"/>
      <w:szCs w:val="28"/>
      <w:lang w:eastAsia="ru-RU"/>
    </w:rPr>
  </w:style>
  <w:style w:type="paragraph" w:styleId="ac">
    <w:name w:val="Balloon Text"/>
    <w:basedOn w:val="a"/>
    <w:link w:val="ad"/>
    <w:uiPriority w:val="99"/>
    <w:semiHidden/>
    <w:unhideWhenUsed/>
    <w:rsid w:val="00D63907"/>
    <w:rPr>
      <w:rFonts w:ascii="Tahoma" w:hAnsi="Tahoma" w:cs="Tahoma"/>
      <w:sz w:val="16"/>
      <w:szCs w:val="16"/>
    </w:rPr>
  </w:style>
  <w:style w:type="character" w:customStyle="1" w:styleId="ad">
    <w:name w:val="Текст выноски Знак"/>
    <w:basedOn w:val="a0"/>
    <w:link w:val="ac"/>
    <w:uiPriority w:val="99"/>
    <w:semiHidden/>
    <w:rsid w:val="00D63907"/>
    <w:rPr>
      <w:rFonts w:ascii="Tahoma" w:eastAsia="Times New Roman" w:hAnsi="Tahoma" w:cs="Tahoma"/>
      <w:sz w:val="16"/>
      <w:szCs w:val="16"/>
      <w:lang w:eastAsia="ru-RU"/>
    </w:rPr>
  </w:style>
  <w:style w:type="paragraph" w:customStyle="1" w:styleId="11">
    <w:name w:val="Обычный1"/>
    <w:link w:val="Normal"/>
    <w:rsid w:val="00A33291"/>
    <w:pPr>
      <w:spacing w:after="0" w:line="240" w:lineRule="auto"/>
      <w:ind w:firstLine="720"/>
      <w:jc w:val="both"/>
    </w:pPr>
    <w:rPr>
      <w:rFonts w:ascii="Times New Roman" w:eastAsia="Times New Roman" w:hAnsi="Times New Roman" w:cs="Times New Roman"/>
      <w:sz w:val="28"/>
      <w:lang w:eastAsia="ru-RU"/>
    </w:rPr>
  </w:style>
  <w:style w:type="character" w:customStyle="1" w:styleId="Normal">
    <w:name w:val="Normal Знак"/>
    <w:link w:val="11"/>
    <w:rsid w:val="00A33291"/>
    <w:rPr>
      <w:rFonts w:ascii="Times New Roman" w:eastAsia="Times New Roman" w:hAnsi="Times New Roman" w:cs="Times New Roman"/>
      <w:sz w:val="28"/>
      <w:lang w:eastAsia="ru-RU"/>
    </w:rPr>
  </w:style>
  <w:style w:type="character" w:styleId="ae">
    <w:name w:val="Hyperlink"/>
    <w:rsid w:val="00A33291"/>
    <w:rPr>
      <w:color w:val="0000FF"/>
      <w:u w:val="single"/>
    </w:rPr>
  </w:style>
  <w:style w:type="paragraph" w:customStyle="1" w:styleId="Text">
    <w:name w:val="Text"/>
    <w:basedOn w:val="a"/>
    <w:rsid w:val="00FC5302"/>
    <w:pPr>
      <w:overflowPunct w:val="0"/>
      <w:autoSpaceDE w:val="0"/>
      <w:autoSpaceDN w:val="0"/>
      <w:adjustRightInd w:val="0"/>
      <w:spacing w:after="240"/>
      <w:ind w:firstLine="1440"/>
      <w:textAlignment w:val="baseline"/>
    </w:pPr>
    <w:rPr>
      <w:szCs w:val="20"/>
      <w:lang w:val="en-GB"/>
    </w:rPr>
  </w:style>
  <w:style w:type="paragraph" w:styleId="af">
    <w:name w:val="No Spacing"/>
    <w:link w:val="af0"/>
    <w:uiPriority w:val="1"/>
    <w:qFormat/>
    <w:rsid w:val="002B5502"/>
    <w:pPr>
      <w:spacing w:after="0" w:line="240" w:lineRule="auto"/>
      <w:ind w:firstLine="0"/>
      <w:jc w:val="left"/>
    </w:pPr>
    <w:rPr>
      <w:rFonts w:ascii="Times New Roman" w:eastAsia="Times New Roman" w:hAnsi="Times New Roman" w:cs="Times New Roman"/>
      <w:sz w:val="24"/>
      <w:szCs w:val="24"/>
      <w:lang w:eastAsia="ru-RU"/>
    </w:rPr>
  </w:style>
  <w:style w:type="character" w:customStyle="1" w:styleId="af0">
    <w:name w:val="Без интервала Знак"/>
    <w:link w:val="af"/>
    <w:uiPriority w:val="1"/>
    <w:rsid w:val="002B5502"/>
    <w:rPr>
      <w:rFonts w:ascii="Times New Roman" w:eastAsia="Times New Roman" w:hAnsi="Times New Roman" w:cs="Times New Roman"/>
      <w:sz w:val="24"/>
      <w:szCs w:val="24"/>
      <w:lang w:eastAsia="ru-RU"/>
    </w:rPr>
  </w:style>
  <w:style w:type="table" w:styleId="af1">
    <w:name w:val="Table Grid"/>
    <w:basedOn w:val="a1"/>
    <w:uiPriority w:val="59"/>
    <w:rsid w:val="002B5502"/>
    <w:pPr>
      <w:spacing w:after="0" w:line="240" w:lineRule="auto"/>
      <w:ind w:firstLine="0"/>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0">
    <w:name w:val="Заголовок 5 Знак"/>
    <w:basedOn w:val="a0"/>
    <w:link w:val="5"/>
    <w:rsid w:val="002D53F5"/>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0"/>
    <w:link w:val="6"/>
    <w:rsid w:val="002D53F5"/>
    <w:rPr>
      <w:rFonts w:asciiTheme="majorHAnsi" w:eastAsiaTheme="majorEastAsia" w:hAnsiTheme="majorHAnsi" w:cstheme="majorBidi"/>
      <w:i/>
      <w:iCs/>
      <w:color w:val="243F60" w:themeColor="accent1" w:themeShade="7F"/>
      <w:sz w:val="24"/>
      <w:szCs w:val="24"/>
      <w:lang w:eastAsia="ru-RU"/>
    </w:rPr>
  </w:style>
  <w:style w:type="character" w:customStyle="1" w:styleId="80">
    <w:name w:val="Заголовок 8 Знак"/>
    <w:basedOn w:val="a0"/>
    <w:link w:val="8"/>
    <w:rsid w:val="002D53F5"/>
    <w:rPr>
      <w:rFonts w:asciiTheme="majorHAnsi" w:eastAsiaTheme="majorEastAsia" w:hAnsiTheme="majorHAnsi" w:cstheme="majorBidi"/>
      <w:color w:val="404040" w:themeColor="text1" w:themeTint="BF"/>
      <w:sz w:val="20"/>
      <w:szCs w:val="20"/>
      <w:lang w:eastAsia="ru-RU"/>
    </w:rPr>
  </w:style>
  <w:style w:type="paragraph" w:customStyle="1" w:styleId="41">
    <w:name w:val="Обычный4"/>
    <w:rsid w:val="002D53F5"/>
    <w:pPr>
      <w:spacing w:after="0" w:line="240" w:lineRule="auto"/>
      <w:ind w:firstLine="720"/>
      <w:jc w:val="both"/>
    </w:pPr>
    <w:rPr>
      <w:rFonts w:ascii="Times New Roman" w:eastAsia="Times New Roman" w:hAnsi="Times New Roman" w:cs="Times New Roman"/>
      <w:sz w:val="28"/>
      <w:szCs w:val="20"/>
      <w:lang w:eastAsia="ru-RU"/>
    </w:rPr>
  </w:style>
  <w:style w:type="paragraph" w:styleId="af2">
    <w:name w:val="annotation text"/>
    <w:basedOn w:val="a"/>
    <w:link w:val="af3"/>
    <w:unhideWhenUsed/>
    <w:rsid w:val="002D53F5"/>
    <w:rPr>
      <w:sz w:val="20"/>
      <w:szCs w:val="20"/>
    </w:rPr>
  </w:style>
  <w:style w:type="character" w:customStyle="1" w:styleId="af3">
    <w:name w:val="Текст примечания Знак"/>
    <w:basedOn w:val="a0"/>
    <w:link w:val="af2"/>
    <w:rsid w:val="002D53F5"/>
    <w:rPr>
      <w:rFonts w:ascii="Times New Roman" w:eastAsia="Times New Roman" w:hAnsi="Times New Roman" w:cs="Times New Roman"/>
      <w:sz w:val="20"/>
      <w:szCs w:val="20"/>
      <w:lang w:eastAsia="ru-RU"/>
    </w:rPr>
  </w:style>
  <w:style w:type="character" w:customStyle="1" w:styleId="af4">
    <w:name w:val="Тема примечания Знак"/>
    <w:basedOn w:val="af3"/>
    <w:link w:val="af5"/>
    <w:uiPriority w:val="99"/>
    <w:semiHidden/>
    <w:rsid w:val="002D53F5"/>
    <w:rPr>
      <w:rFonts w:ascii="Times New Roman" w:eastAsia="Times New Roman" w:hAnsi="Times New Roman" w:cs="Times New Roman"/>
      <w:b/>
      <w:bCs/>
      <w:sz w:val="20"/>
      <w:szCs w:val="20"/>
      <w:lang w:eastAsia="ru-RU"/>
    </w:rPr>
  </w:style>
  <w:style w:type="paragraph" w:styleId="af5">
    <w:name w:val="annotation subject"/>
    <w:basedOn w:val="af2"/>
    <w:next w:val="af2"/>
    <w:link w:val="af4"/>
    <w:uiPriority w:val="99"/>
    <w:semiHidden/>
    <w:unhideWhenUsed/>
    <w:rsid w:val="002D53F5"/>
    <w:rPr>
      <w:b/>
      <w:bCs/>
    </w:rPr>
  </w:style>
  <w:style w:type="paragraph" w:customStyle="1" w:styleId="Default">
    <w:name w:val="Default"/>
    <w:rsid w:val="002D53F5"/>
    <w:pPr>
      <w:autoSpaceDE w:val="0"/>
      <w:autoSpaceDN w:val="0"/>
      <w:adjustRightInd w:val="0"/>
      <w:spacing w:after="0" w:line="240" w:lineRule="auto"/>
      <w:ind w:firstLine="0"/>
      <w:jc w:val="left"/>
    </w:pPr>
    <w:rPr>
      <w:rFonts w:ascii="NewtonC" w:eastAsia="Times New Roman" w:hAnsi="NewtonC" w:cs="NewtonC"/>
      <w:color w:val="000000"/>
      <w:sz w:val="24"/>
      <w:szCs w:val="24"/>
      <w:lang w:eastAsia="ru-RU"/>
    </w:rPr>
  </w:style>
  <w:style w:type="character" w:styleId="af6">
    <w:name w:val="annotation reference"/>
    <w:basedOn w:val="a0"/>
    <w:uiPriority w:val="99"/>
    <w:semiHidden/>
    <w:unhideWhenUsed/>
    <w:rsid w:val="00FB71CA"/>
    <w:rPr>
      <w:sz w:val="16"/>
      <w:szCs w:val="16"/>
    </w:rPr>
  </w:style>
  <w:style w:type="paragraph" w:styleId="af7">
    <w:name w:val="Revision"/>
    <w:hidden/>
    <w:uiPriority w:val="99"/>
    <w:semiHidden/>
    <w:rsid w:val="00FB71CA"/>
    <w:pPr>
      <w:spacing w:after="0" w:line="240" w:lineRule="auto"/>
      <w:ind w:firstLine="0"/>
      <w:jc w:val="left"/>
    </w:pPr>
    <w:rPr>
      <w:rFonts w:ascii="Times New Roman" w:eastAsia="Times New Roman" w:hAnsi="Times New Roman" w:cs="Times New Roman"/>
      <w:sz w:val="24"/>
      <w:szCs w:val="24"/>
      <w:lang w:eastAsia="ru-RU"/>
    </w:rPr>
  </w:style>
  <w:style w:type="numbering" w:customStyle="1" w:styleId="12">
    <w:name w:val="Нет списка1"/>
    <w:next w:val="a2"/>
    <w:uiPriority w:val="99"/>
    <w:semiHidden/>
    <w:unhideWhenUsed/>
    <w:rsid w:val="00FB71CA"/>
  </w:style>
  <w:style w:type="paragraph" w:styleId="af8">
    <w:name w:val="footer"/>
    <w:basedOn w:val="a"/>
    <w:link w:val="af9"/>
    <w:uiPriority w:val="99"/>
    <w:unhideWhenUsed/>
    <w:rsid w:val="00FB71CA"/>
    <w:pPr>
      <w:tabs>
        <w:tab w:val="center" w:pos="4677"/>
        <w:tab w:val="right" w:pos="9355"/>
      </w:tabs>
    </w:pPr>
    <w:rPr>
      <w:rFonts w:asciiTheme="minorHAnsi" w:eastAsiaTheme="minorHAnsi" w:hAnsiTheme="minorHAnsi" w:cstheme="minorBidi"/>
      <w:sz w:val="22"/>
      <w:szCs w:val="22"/>
      <w:lang w:eastAsia="en-US"/>
    </w:rPr>
  </w:style>
  <w:style w:type="character" w:customStyle="1" w:styleId="af9">
    <w:name w:val="Нижний колонтитул Знак"/>
    <w:basedOn w:val="a0"/>
    <w:link w:val="af8"/>
    <w:uiPriority w:val="99"/>
    <w:rsid w:val="00FB71CA"/>
  </w:style>
  <w:style w:type="character" w:customStyle="1" w:styleId="40">
    <w:name w:val="Заголовок 4 Знак"/>
    <w:basedOn w:val="a0"/>
    <w:link w:val="4"/>
    <w:rsid w:val="006F58C3"/>
    <w:rPr>
      <w:rFonts w:ascii="Calibri" w:eastAsia="Times New Roman" w:hAnsi="Calibri" w:cs="Calibri"/>
      <w:b/>
      <w:bCs/>
      <w:sz w:val="28"/>
      <w:szCs w:val="28"/>
      <w:lang w:eastAsia="ru-RU"/>
    </w:rPr>
  </w:style>
  <w:style w:type="character" w:customStyle="1" w:styleId="70">
    <w:name w:val="Заголовок 7 Знак"/>
    <w:basedOn w:val="a0"/>
    <w:link w:val="7"/>
    <w:rsid w:val="006F58C3"/>
    <w:rPr>
      <w:rFonts w:ascii="Times New Roman" w:eastAsia="Times New Roman" w:hAnsi="Times New Roman" w:cs="Times New Roman"/>
      <w:sz w:val="24"/>
      <w:szCs w:val="24"/>
      <w:lang w:eastAsia="ru-RU"/>
    </w:rPr>
  </w:style>
  <w:style w:type="character" w:customStyle="1" w:styleId="90">
    <w:name w:val="Заголовок 9 Знак"/>
    <w:basedOn w:val="a0"/>
    <w:link w:val="9"/>
    <w:rsid w:val="006F58C3"/>
    <w:rPr>
      <w:rFonts w:ascii="Arial" w:eastAsia="Times New Roman" w:hAnsi="Arial" w:cs="Arial"/>
      <w:lang w:eastAsia="ru-RU"/>
    </w:rPr>
  </w:style>
  <w:style w:type="character" w:customStyle="1" w:styleId="21">
    <w:name w:val="Заголовок 2 Знак1"/>
    <w:aliases w:val="Заголовок 2 Знак Знак"/>
    <w:basedOn w:val="a0"/>
    <w:locked/>
    <w:rsid w:val="006F58C3"/>
    <w:rPr>
      <w:rFonts w:ascii="Cambria" w:hAnsi="Cambria" w:cs="Cambria"/>
      <w:b/>
      <w:bCs/>
      <w:i/>
      <w:iCs/>
      <w:sz w:val="28"/>
      <w:szCs w:val="28"/>
      <w:lang w:val="ru-RU" w:eastAsia="ru-RU" w:bidi="ar-SA"/>
    </w:rPr>
  </w:style>
  <w:style w:type="paragraph" w:styleId="afa">
    <w:name w:val="Title"/>
    <w:basedOn w:val="a"/>
    <w:link w:val="afb"/>
    <w:qFormat/>
    <w:rsid w:val="006F58C3"/>
    <w:pPr>
      <w:jc w:val="center"/>
    </w:pPr>
    <w:rPr>
      <w:b/>
      <w:bCs/>
      <w:sz w:val="28"/>
      <w:szCs w:val="28"/>
      <w:lang w:val="en-US"/>
    </w:rPr>
  </w:style>
  <w:style w:type="character" w:customStyle="1" w:styleId="afb">
    <w:name w:val="Название Знак"/>
    <w:basedOn w:val="a0"/>
    <w:link w:val="afa"/>
    <w:rsid w:val="006F58C3"/>
    <w:rPr>
      <w:rFonts w:ascii="Times New Roman" w:eastAsia="Times New Roman" w:hAnsi="Times New Roman" w:cs="Times New Roman"/>
      <w:b/>
      <w:bCs/>
      <w:sz w:val="28"/>
      <w:szCs w:val="28"/>
      <w:lang w:val="en-US" w:eastAsia="ru-RU"/>
    </w:rPr>
  </w:style>
  <w:style w:type="character" w:styleId="afc">
    <w:name w:val="Strong"/>
    <w:basedOn w:val="a0"/>
    <w:qFormat/>
    <w:rsid w:val="006F58C3"/>
    <w:rPr>
      <w:b/>
      <w:bCs/>
    </w:rPr>
  </w:style>
  <w:style w:type="paragraph" w:styleId="afd">
    <w:name w:val="Plain Text"/>
    <w:basedOn w:val="a"/>
    <w:link w:val="afe"/>
    <w:uiPriority w:val="99"/>
    <w:rsid w:val="006F58C3"/>
    <w:pPr>
      <w:tabs>
        <w:tab w:val="left" w:pos="360"/>
      </w:tabs>
      <w:ind w:firstLine="900"/>
      <w:jc w:val="both"/>
    </w:pPr>
    <w:rPr>
      <w:rFonts w:eastAsia="MS Mincho"/>
      <w:spacing w:val="-2"/>
      <w:sz w:val="26"/>
      <w:szCs w:val="20"/>
    </w:rPr>
  </w:style>
  <w:style w:type="character" w:customStyle="1" w:styleId="afe">
    <w:name w:val="Текст Знак"/>
    <w:basedOn w:val="a0"/>
    <w:link w:val="afd"/>
    <w:uiPriority w:val="99"/>
    <w:rsid w:val="006F58C3"/>
    <w:rPr>
      <w:rFonts w:ascii="Times New Roman" w:eastAsia="MS Mincho" w:hAnsi="Times New Roman" w:cs="Times New Roman"/>
      <w:spacing w:val="-2"/>
      <w:sz w:val="26"/>
      <w:szCs w:val="20"/>
      <w:lang w:eastAsia="ru-RU"/>
    </w:rPr>
  </w:style>
  <w:style w:type="paragraph" w:styleId="31">
    <w:name w:val="Body Text Indent 3"/>
    <w:basedOn w:val="a"/>
    <w:link w:val="32"/>
    <w:rsid w:val="006F58C3"/>
    <w:pPr>
      <w:spacing w:after="120"/>
      <w:ind w:left="283"/>
    </w:pPr>
    <w:rPr>
      <w:sz w:val="16"/>
      <w:szCs w:val="16"/>
    </w:rPr>
  </w:style>
  <w:style w:type="character" w:customStyle="1" w:styleId="32">
    <w:name w:val="Основной текст с отступом 3 Знак"/>
    <w:basedOn w:val="a0"/>
    <w:link w:val="31"/>
    <w:rsid w:val="006F58C3"/>
    <w:rPr>
      <w:rFonts w:ascii="Times New Roman" w:eastAsia="Times New Roman" w:hAnsi="Times New Roman" w:cs="Times New Roman"/>
      <w:sz w:val="16"/>
      <w:szCs w:val="16"/>
      <w:lang w:eastAsia="ru-RU"/>
    </w:rPr>
  </w:style>
  <w:style w:type="paragraph" w:styleId="aff">
    <w:name w:val="List Bullet"/>
    <w:basedOn w:val="a"/>
    <w:autoRedefine/>
    <w:rsid w:val="006F58C3"/>
    <w:pPr>
      <w:autoSpaceDE w:val="0"/>
      <w:autoSpaceDN w:val="0"/>
      <w:adjustRightInd w:val="0"/>
      <w:ind w:firstLine="720"/>
      <w:jc w:val="both"/>
    </w:pPr>
    <w:rPr>
      <w:b/>
      <w:bCs/>
      <w:i/>
      <w:sz w:val="28"/>
      <w:szCs w:val="28"/>
    </w:rPr>
  </w:style>
  <w:style w:type="paragraph" w:customStyle="1" w:styleId="22">
    <w:name w:val="Обычный2"/>
    <w:rsid w:val="006F58C3"/>
    <w:pPr>
      <w:spacing w:after="0" w:line="240" w:lineRule="auto"/>
      <w:ind w:firstLine="720"/>
      <w:jc w:val="both"/>
    </w:pPr>
    <w:rPr>
      <w:rFonts w:ascii="Times New Roman" w:eastAsia="Times New Roman" w:hAnsi="Times New Roman" w:cs="Times New Roman"/>
      <w:sz w:val="28"/>
      <w:szCs w:val="20"/>
      <w:lang w:eastAsia="ru-RU"/>
    </w:rPr>
  </w:style>
  <w:style w:type="paragraph" w:styleId="aff0">
    <w:name w:val="Body Text Indent"/>
    <w:basedOn w:val="a"/>
    <w:link w:val="aff1"/>
    <w:rsid w:val="006F58C3"/>
    <w:pPr>
      <w:spacing w:after="120"/>
      <w:ind w:left="283"/>
    </w:pPr>
  </w:style>
  <w:style w:type="character" w:customStyle="1" w:styleId="aff1">
    <w:name w:val="Основной текст с отступом Знак"/>
    <w:basedOn w:val="a0"/>
    <w:link w:val="aff0"/>
    <w:rsid w:val="006F58C3"/>
    <w:rPr>
      <w:rFonts w:ascii="Times New Roman" w:eastAsia="Times New Roman" w:hAnsi="Times New Roman" w:cs="Times New Roman"/>
      <w:sz w:val="24"/>
      <w:szCs w:val="24"/>
      <w:lang w:eastAsia="ru-RU"/>
    </w:rPr>
  </w:style>
  <w:style w:type="paragraph" w:styleId="33">
    <w:name w:val="Body Text 3"/>
    <w:basedOn w:val="a"/>
    <w:link w:val="34"/>
    <w:rsid w:val="006F58C3"/>
    <w:pPr>
      <w:spacing w:after="120"/>
    </w:pPr>
    <w:rPr>
      <w:sz w:val="16"/>
      <w:szCs w:val="16"/>
    </w:rPr>
  </w:style>
  <w:style w:type="character" w:customStyle="1" w:styleId="34">
    <w:name w:val="Основной текст 3 Знак"/>
    <w:basedOn w:val="a0"/>
    <w:link w:val="33"/>
    <w:rsid w:val="006F58C3"/>
    <w:rPr>
      <w:rFonts w:ascii="Times New Roman" w:eastAsia="Times New Roman" w:hAnsi="Times New Roman" w:cs="Times New Roman"/>
      <w:sz w:val="16"/>
      <w:szCs w:val="16"/>
      <w:lang w:eastAsia="ru-RU"/>
    </w:rPr>
  </w:style>
  <w:style w:type="paragraph" w:customStyle="1" w:styleId="110">
    <w:name w:val="Заголовок 11"/>
    <w:basedOn w:val="a"/>
    <w:next w:val="a"/>
    <w:rsid w:val="006F58C3"/>
    <w:pPr>
      <w:keepNext/>
      <w:spacing w:before="240" w:after="60"/>
      <w:jc w:val="center"/>
    </w:pPr>
    <w:rPr>
      <w:b/>
      <w:kern w:val="28"/>
      <w:sz w:val="28"/>
      <w:szCs w:val="20"/>
    </w:rPr>
  </w:style>
  <w:style w:type="paragraph" w:styleId="aff2">
    <w:name w:val="Subtitle"/>
    <w:basedOn w:val="a"/>
    <w:link w:val="aff3"/>
    <w:qFormat/>
    <w:rsid w:val="006F58C3"/>
    <w:rPr>
      <w:b/>
      <w:bCs/>
    </w:rPr>
  </w:style>
  <w:style w:type="character" w:customStyle="1" w:styleId="aff3">
    <w:name w:val="Подзаголовок Знак"/>
    <w:basedOn w:val="a0"/>
    <w:link w:val="aff2"/>
    <w:rsid w:val="006F58C3"/>
    <w:rPr>
      <w:rFonts w:ascii="Times New Roman" w:eastAsia="Times New Roman" w:hAnsi="Times New Roman" w:cs="Times New Roman"/>
      <w:b/>
      <w:bCs/>
      <w:sz w:val="24"/>
      <w:szCs w:val="24"/>
      <w:lang w:eastAsia="ru-RU"/>
    </w:rPr>
  </w:style>
  <w:style w:type="paragraph" w:customStyle="1" w:styleId="Style13">
    <w:name w:val="Style13"/>
    <w:basedOn w:val="a"/>
    <w:rsid w:val="006F58C3"/>
    <w:pPr>
      <w:widowControl w:val="0"/>
      <w:autoSpaceDE w:val="0"/>
      <w:autoSpaceDN w:val="0"/>
      <w:adjustRightInd w:val="0"/>
    </w:pPr>
  </w:style>
  <w:style w:type="paragraph" w:customStyle="1" w:styleId="Style14">
    <w:name w:val="Style14"/>
    <w:basedOn w:val="a"/>
    <w:uiPriority w:val="99"/>
    <w:rsid w:val="006F58C3"/>
    <w:pPr>
      <w:widowControl w:val="0"/>
      <w:autoSpaceDE w:val="0"/>
      <w:autoSpaceDN w:val="0"/>
      <w:adjustRightInd w:val="0"/>
    </w:pPr>
  </w:style>
  <w:style w:type="paragraph" w:customStyle="1" w:styleId="Style15">
    <w:name w:val="Style15"/>
    <w:basedOn w:val="a"/>
    <w:uiPriority w:val="99"/>
    <w:rsid w:val="006F58C3"/>
    <w:pPr>
      <w:widowControl w:val="0"/>
      <w:autoSpaceDE w:val="0"/>
      <w:autoSpaceDN w:val="0"/>
      <w:adjustRightInd w:val="0"/>
    </w:pPr>
  </w:style>
  <w:style w:type="character" w:customStyle="1" w:styleId="FontStyle21">
    <w:name w:val="Font Style21"/>
    <w:basedOn w:val="a0"/>
    <w:rsid w:val="006F58C3"/>
    <w:rPr>
      <w:rFonts w:ascii="Times New Roman" w:hAnsi="Times New Roman" w:cs="Times New Roman"/>
      <w:b/>
      <w:bCs/>
      <w:color w:val="000000"/>
      <w:sz w:val="26"/>
      <w:szCs w:val="26"/>
    </w:rPr>
  </w:style>
  <w:style w:type="character" w:customStyle="1" w:styleId="FontStyle22">
    <w:name w:val="Font Style22"/>
    <w:basedOn w:val="a0"/>
    <w:rsid w:val="006F58C3"/>
    <w:rPr>
      <w:rFonts w:ascii="Times New Roman" w:hAnsi="Times New Roman" w:cs="Times New Roman"/>
      <w:b/>
      <w:bCs/>
      <w:color w:val="000000"/>
      <w:sz w:val="28"/>
      <w:szCs w:val="28"/>
    </w:rPr>
  </w:style>
  <w:style w:type="character" w:customStyle="1" w:styleId="FontStyle23">
    <w:name w:val="Font Style23"/>
    <w:basedOn w:val="a0"/>
    <w:rsid w:val="006F58C3"/>
    <w:rPr>
      <w:rFonts w:ascii="Times New Roman" w:hAnsi="Times New Roman" w:cs="Times New Roman"/>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135197">
      <w:bodyDiv w:val="1"/>
      <w:marLeft w:val="0"/>
      <w:marRight w:val="0"/>
      <w:marTop w:val="0"/>
      <w:marBottom w:val="0"/>
      <w:divBdr>
        <w:top w:val="none" w:sz="0" w:space="0" w:color="auto"/>
        <w:left w:val="none" w:sz="0" w:space="0" w:color="auto"/>
        <w:bottom w:val="none" w:sz="0" w:space="0" w:color="auto"/>
        <w:right w:val="none" w:sz="0" w:space="0" w:color="auto"/>
      </w:divBdr>
      <w:divsChild>
        <w:div w:id="1675839790">
          <w:marLeft w:val="90"/>
          <w:marRight w:val="0"/>
          <w:marTop w:val="0"/>
          <w:marBottom w:val="0"/>
          <w:divBdr>
            <w:top w:val="none" w:sz="0" w:space="0" w:color="auto"/>
            <w:left w:val="none" w:sz="0" w:space="0" w:color="auto"/>
            <w:bottom w:val="none" w:sz="0" w:space="0" w:color="auto"/>
            <w:right w:val="none" w:sz="0" w:space="0" w:color="auto"/>
          </w:divBdr>
          <w:divsChild>
            <w:div w:id="618999820">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210190668">
      <w:bodyDiv w:val="1"/>
      <w:marLeft w:val="0"/>
      <w:marRight w:val="0"/>
      <w:marTop w:val="0"/>
      <w:marBottom w:val="0"/>
      <w:divBdr>
        <w:top w:val="none" w:sz="0" w:space="0" w:color="auto"/>
        <w:left w:val="none" w:sz="0" w:space="0" w:color="auto"/>
        <w:bottom w:val="none" w:sz="0" w:space="0" w:color="auto"/>
        <w:right w:val="none" w:sz="0" w:space="0" w:color="auto"/>
      </w:divBdr>
      <w:divsChild>
        <w:div w:id="893925060">
          <w:marLeft w:val="90"/>
          <w:marRight w:val="0"/>
          <w:marTop w:val="0"/>
          <w:marBottom w:val="0"/>
          <w:divBdr>
            <w:top w:val="none" w:sz="0" w:space="0" w:color="auto"/>
            <w:left w:val="none" w:sz="0" w:space="0" w:color="auto"/>
            <w:bottom w:val="none" w:sz="0" w:space="0" w:color="auto"/>
            <w:right w:val="none" w:sz="0" w:space="0" w:color="auto"/>
          </w:divBdr>
          <w:divsChild>
            <w:div w:id="584848720">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212765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lgakovaTV@wsr.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3470</Words>
  <Characters>19783</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23207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МеденцеваНВ</dc:creator>
  <cp:lastModifiedBy>User</cp:lastModifiedBy>
  <cp:revision>4</cp:revision>
  <cp:lastPrinted>2018-11-30T08:54:00Z</cp:lastPrinted>
  <dcterms:created xsi:type="dcterms:W3CDTF">2020-11-16T02:31:00Z</dcterms:created>
  <dcterms:modified xsi:type="dcterms:W3CDTF">2020-11-16T08:34:00Z</dcterms:modified>
</cp:coreProperties>
</file>