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5F25E" w14:textId="77777777" w:rsidR="00AC0097" w:rsidRDefault="00B2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Официальное мобильное приложение АО «Экспресс-пригород» </w:t>
      </w:r>
    </w:p>
    <w:p w14:paraId="38EFC1B6" w14:textId="77777777" w:rsidR="00AC0097" w:rsidRDefault="00AC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73A7B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Соглашаясь с правилами оформления электронного билета, Вы соглашаетесь с «Правилами проезда в поездах пригородного сообщения».</w:t>
      </w:r>
    </w:p>
    <w:p w14:paraId="21BB78F2" w14:textId="77777777" w:rsidR="00AC0097" w:rsidRDefault="00AC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BA3D9" w14:textId="55DCD34F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Приложение «Экспрес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с-пригород» позволяет приобрести разовый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в направлении «туда» на поезда пригородного сообщения, курсирующие по территории Новосибирского региона, по категориям: Полный; Студенческий; Школьный; Провоз животного; Провоз багажа; Работникам ОАО «РЖД» по виртуальным транспортным требованиям.</w:t>
      </w:r>
    </w:p>
    <w:p w14:paraId="2F697DB2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7E289" w14:textId="7A125419" w:rsidR="00AC0097" w:rsidRDefault="00B22D7A">
      <w:pPr>
        <w:shd w:val="clear" w:color="auto" w:fill="FFFFFF"/>
        <w:spacing w:after="0" w:line="240" w:lineRule="auto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2.</w:t>
      </w:r>
      <w:r>
        <w:rPr>
          <w:rFonts w:ascii="XO Thames" w:hAnsi="XO Thames"/>
          <w:sz w:val="28"/>
          <w:szCs w:val="28"/>
        </w:rPr>
        <w:t> «Электронный билет» на поезд пригородного сообщения можно приобрести,</w:t>
      </w:r>
      <w:r>
        <w:rPr>
          <w:rFonts w:ascii="XO Thames" w:hAnsi="XO Thames"/>
          <w:sz w:val="28"/>
          <w:szCs w:val="28"/>
        </w:rPr>
        <w:t xml:space="preserve"> не выходя из дома.</w:t>
      </w:r>
    </w:p>
    <w:p w14:paraId="328AAFE9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</w:p>
    <w:p w14:paraId="0D8B4727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3. Оплата за билет производится через систему быстрых платежей (СБП).</w:t>
      </w:r>
    </w:p>
    <w:p w14:paraId="33355DEA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09D12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Скриншот электронного билета (скриншот сгенерированного QR-кода) для проезда недействителен.</w:t>
      </w:r>
    </w:p>
    <w:p w14:paraId="127684D2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387D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работы приложения Вам необходимо иметь доступ в интернет.</w:t>
      </w:r>
    </w:p>
    <w:p w14:paraId="06CE0934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3B1AF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Оформление электронного билета производится на конкретную дату и на конкретный электропоезд. Продажа билетов открывается за 10 суток до даты отправления пригородного поезда.</w:t>
      </w:r>
    </w:p>
    <w:p w14:paraId="25045D58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7DB97C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Заверша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продажа электронных билетов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отправления электропоезда со станции или остановочного пункта, согласно действующему расписанию.</w:t>
      </w:r>
    </w:p>
    <w:p w14:paraId="79418C94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B155B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оформления электронных проездных документов работникам ОАО «РЖД» необходимо в меню нижней панели зайти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«Еще», выбрать раздел «ВТТ», подать заявку — добавить номер ВТТ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(виртуального транспортного требования)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F2D2F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537D8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«Электронные билеты» на поезд пригородного сообщения, оформленные со скидкой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действительны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проезде без документов, дающих право льготного проезда:  </w:t>
      </w:r>
    </w:p>
    <w:p w14:paraId="1E9C3628" w14:textId="77777777" w:rsidR="00AC0097" w:rsidRDefault="00B22D7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*Для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студенческого билета или билета учащегося очной формы обучения с отметкой о продлении на текущий учебный год;</w:t>
      </w:r>
    </w:p>
    <w:p w14:paraId="69D66A74" w14:textId="77777777" w:rsidR="00AC0097" w:rsidRDefault="00B22D7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*Для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справки со школы на текущий учебный год;</w:t>
      </w:r>
    </w:p>
    <w:p w14:paraId="61BEE0BF" w14:textId="2C314CBA" w:rsidR="00AC0097" w:rsidRDefault="00B22D7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*Для работников ОАО «РЖД»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удостоверения работника ОАО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«РЖД».</w:t>
      </w:r>
    </w:p>
    <w:p w14:paraId="72C0DBD8" w14:textId="77777777" w:rsidR="00AC0097" w:rsidRDefault="00AC0097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F337" w14:textId="77777777" w:rsidR="00AC0097" w:rsidRDefault="00B22D7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Для прохода через турникетный комплекс необходимо приложить экран мобильного устройства со сгенерированным QR-кодом «Турникет» к считыв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ателю турникета.</w:t>
      </w:r>
    </w:p>
    <w:p w14:paraId="178567AA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6A0C6" w14:textId="7A5948F8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Для проверки билета в пригородном поезде необходимо предоставить QR-код «Контроль» для считывания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контролером-кассиром переносным контрольно-кассовым терминалом.</w:t>
      </w:r>
    </w:p>
    <w:p w14:paraId="71B2B8B9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58784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12. За неверно оформленный через мобильное приложение «Электронный бил</w:t>
      </w:r>
      <w:r>
        <w:rPr>
          <w:rFonts w:ascii="XO Thames" w:hAnsi="XO Thames"/>
          <w:sz w:val="28"/>
          <w:szCs w:val="28"/>
        </w:rPr>
        <w:t>ет» организация АО «Экспресс-пригород» и разработчик приложения ответственности не несут.</w:t>
      </w:r>
    </w:p>
    <w:p w14:paraId="020CCBF7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</w:p>
    <w:p w14:paraId="3FF983B2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Купленный электронный билет возврату не подлежит.</w:t>
      </w:r>
    </w:p>
    <w:p w14:paraId="623E09A6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508D0" w14:textId="32B4ECFE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Для получения справочной информации по вопросам приобретения или использования электронных билетов на приг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ородные поезда, курсирующие по территории Новосибирского региона, просим Вас обращаться по телефону компании 229-25-67; по телефону справочного центра 050 или отправить запрос на форму обратной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https://express-prigorod.ru/passazhiram/question/</w:t>
      </w:r>
    </w:p>
    <w:p w14:paraId="392FCF6E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58DD1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автоматического получения чека, пассажиру необходимо указать адрес электронной почты (E-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чеков) в настройках Меню в разделе «Еще».</w:t>
      </w:r>
    </w:p>
    <w:p w14:paraId="738E94F1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4D1DE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Обязательство по предоставлению Вам электронного билета считается выполненным компанией «Экспресс-пригород»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появления его в мобильном приложении.</w:t>
      </w:r>
    </w:p>
    <w:p w14:paraId="2E241647" w14:textId="77777777" w:rsidR="00AC0097" w:rsidRDefault="00AC0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77976" w14:textId="77777777" w:rsidR="00AC0097" w:rsidRDefault="00B22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АО «Экспресс-пригород» не является оператором связи и не оказывает третьим лицам услуги связи, в связи с чем, в электропоездах, курсирующих по территории Новосибирского региона, на всем протяжении их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шрутов Общество не гарантирует устойчивое Интернет-соединение и стабильную передачу информации при беспроводном доступе в сеть «Интернет».</w:t>
      </w:r>
    </w:p>
    <w:p w14:paraId="377B6B46" w14:textId="77777777" w:rsidR="00AC0097" w:rsidRDefault="00AC0097">
      <w:pPr>
        <w:pStyle w:val="a7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F3A3E" w14:textId="77777777" w:rsidR="00AC0097" w:rsidRDefault="00B22D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Информация о Страховщике:</w:t>
      </w:r>
    </w:p>
    <w:p w14:paraId="6CFA1FE2" w14:textId="77777777" w:rsidR="00AC0097" w:rsidRDefault="00B22D7A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 </w:t>
      </w:r>
      <w:r w:rsidRPr="00B22D7A">
        <w:rPr>
          <w:rFonts w:ascii="XO Thames" w:eastAsia="Times New Roman" w:hAnsi="XO Thames" w:cs="Times New Roman"/>
          <w:b/>
          <w:sz w:val="28"/>
          <w:szCs w:val="28"/>
          <w:lang w:eastAsia="ru-RU"/>
        </w:rPr>
        <w:t>№</w:t>
      </w:r>
      <w:r>
        <w:rPr>
          <w:rFonts w:ascii="XO Thames" w:eastAsia="Times New Roman" w:hAnsi="XO Thames" w:cs="Times New Roman"/>
          <w:b/>
          <w:sz w:val="28"/>
          <w:szCs w:val="28"/>
          <w:lang w:val="en-US" w:eastAsia="ru-RU"/>
        </w:rPr>
        <w:t>IGSX</w:t>
      </w:r>
      <w:r>
        <w:rPr>
          <w:rFonts w:ascii="XO Thames" w:eastAsia="Times New Roman" w:hAnsi="XO Thames" w:cs="Times New Roman"/>
          <w:b/>
          <w:sz w:val="28"/>
          <w:szCs w:val="28"/>
          <w:lang w:eastAsia="ru-RU"/>
        </w:rPr>
        <w:t>2269852518</w:t>
      </w:r>
      <w:r>
        <w:rPr>
          <w:rFonts w:ascii="XO Thames" w:eastAsia="Times New Roman" w:hAnsi="XO Thames" w:cs="Times New Roman"/>
          <w:b/>
          <w:color w:val="000000"/>
          <w:sz w:val="28"/>
          <w:szCs w:val="28"/>
          <w:lang w:eastAsia="ru-RU"/>
        </w:rPr>
        <w:t>8000(4</w:t>
      </w:r>
      <w:r>
        <w:rPr>
          <w:rFonts w:ascii="XO Thames" w:eastAsia="Times New Roman" w:hAnsi="XO Thames" w:cs="Times New Roman"/>
          <w:b/>
          <w:sz w:val="28"/>
          <w:szCs w:val="28"/>
          <w:lang w:eastAsia="ru-RU"/>
        </w:rPr>
        <w:t xml:space="preserve">25-722-000166/26-ОР)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16.03.2026. Срок действия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договора с 01.04.2026 по 31.03.2027.</w:t>
      </w:r>
    </w:p>
    <w:p w14:paraId="52A60641" w14:textId="77777777" w:rsidR="00AC0097" w:rsidRDefault="00B22D7A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СПАО «Ингосстрах», 630007 г. Новосибирск,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Красный, д. 11/2, </w:t>
      </w:r>
    </w:p>
    <w:p w14:paraId="464ACDD8" w14:textId="77777777" w:rsidR="00AC0097" w:rsidRDefault="00B22D7A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т.+7 (383) 230-25-30, 230-49-01   </w:t>
      </w:r>
      <w:r>
        <w:rPr>
          <w:rFonts w:ascii="XO Thames" w:eastAsia="Times New Roman" w:hAnsi="XO Thames" w:cs="Times New Roman"/>
          <w:b/>
          <w:sz w:val="28"/>
          <w:szCs w:val="28"/>
          <w:lang w:eastAsia="ru-RU"/>
        </w:rPr>
        <w:t xml:space="preserve">info_nsk@ingos.ru </w:t>
      </w:r>
    </w:p>
    <w:p w14:paraId="3EC7B654" w14:textId="77777777" w:rsidR="00AC0097" w:rsidRDefault="00AC009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A8CB6" w14:textId="77777777" w:rsidR="00AC0097" w:rsidRDefault="00AC0097">
      <w:pPr>
        <w:jc w:val="center"/>
        <w:rPr>
          <w:rFonts w:ascii="XO Thames" w:hAnsi="XO Thames"/>
          <w:sz w:val="28"/>
          <w:szCs w:val="28"/>
        </w:rPr>
      </w:pPr>
    </w:p>
    <w:sectPr w:rsidR="00AC00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97"/>
    <w:rsid w:val="00AC0097"/>
    <w:rsid w:val="00B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67BA"/>
  <w15:docId w15:val="{C35AFD36-586B-470D-8197-646F5162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78E"/>
    <w:rPr>
      <w:b/>
      <w:bCs/>
    </w:rPr>
  </w:style>
  <w:style w:type="character" w:styleId="a4">
    <w:name w:val="Hyperlink"/>
    <w:basedOn w:val="a0"/>
    <w:uiPriority w:val="99"/>
    <w:unhideWhenUsed/>
    <w:rsid w:val="008F378E"/>
    <w:rPr>
      <w:color w:val="0000FF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2026-04-21T11:34:00Z</cp:lastPrinted>
  <dcterms:created xsi:type="dcterms:W3CDTF">2024-02-21T09:20:00Z</dcterms:created>
  <dcterms:modified xsi:type="dcterms:W3CDTF">2026-04-22T07:48:00Z</dcterms:modified>
  <dc:language>ru-RU</dc:language>
</cp:coreProperties>
</file>